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66D8" w14:textId="77777777" w:rsidR="0065541F" w:rsidRDefault="0065541F" w:rsidP="0065541F">
      <w:pPr>
        <w:pStyle w:val="20"/>
        <w:shd w:val="clear" w:color="auto" w:fill="auto"/>
        <w:tabs>
          <w:tab w:val="right" w:pos="9374"/>
        </w:tabs>
        <w:spacing w:before="0"/>
        <w:ind w:left="20" w:firstLine="560"/>
      </w:pPr>
      <w:r>
        <w:rPr>
          <w:color w:val="000000"/>
        </w:rPr>
        <w:t>Прокуратура Оренбургского района информирует</w:t>
      </w:r>
      <w:r>
        <w:t xml:space="preserve"> </w:t>
      </w:r>
      <w:r>
        <w:rPr>
          <w:color w:val="000000"/>
        </w:rPr>
        <w:t>граждане,</w:t>
      </w:r>
    </w:p>
    <w:p w14:paraId="6759397E" w14:textId="77777777" w:rsidR="0065541F" w:rsidRDefault="0065541F" w:rsidP="0065541F">
      <w:pPr>
        <w:pStyle w:val="20"/>
        <w:shd w:val="clear" w:color="auto" w:fill="auto"/>
        <w:spacing w:before="0" w:after="286"/>
        <w:ind w:left="20" w:right="20"/>
      </w:pPr>
      <w:r>
        <w:rPr>
          <w:color w:val="000000"/>
        </w:rPr>
        <w:t>оказавшиеся в трудной жизненной ситуации, вправе обратиться за финансовой помощью.</w:t>
      </w:r>
    </w:p>
    <w:p w14:paraId="64FF8C7C" w14:textId="77777777" w:rsidR="0065541F" w:rsidRDefault="0065541F" w:rsidP="0065541F">
      <w:pPr>
        <w:pStyle w:val="1"/>
        <w:shd w:val="clear" w:color="auto" w:fill="auto"/>
        <w:spacing w:after="0" w:line="317" w:lineRule="exact"/>
        <w:ind w:left="20" w:right="20" w:firstLine="700"/>
      </w:pPr>
      <w:r>
        <w:rPr>
          <w:color w:val="000000"/>
        </w:rPr>
        <w:t xml:space="preserve">Социальная помощь, гражданам оказавшимся в трудной жизненной ситуации установлена главой 3 закона Оренбургской области от 16.04.2020 </w:t>
      </w:r>
      <w:r>
        <w:rPr>
          <w:color w:val="000000"/>
          <w:lang w:val="en-US"/>
        </w:rPr>
        <w:t>N</w:t>
      </w:r>
      <w:r w:rsidRPr="000A025E">
        <w:rPr>
          <w:color w:val="000000"/>
        </w:rPr>
        <w:t xml:space="preserve"> </w:t>
      </w:r>
      <w:r>
        <w:rPr>
          <w:color w:val="000000"/>
        </w:rPr>
        <w:t xml:space="preserve">2180/58 </w:t>
      </w:r>
      <w:r>
        <w:rPr>
          <w:color w:val="000000"/>
          <w:lang w:val="en-US"/>
        </w:rPr>
        <w:t>l</w:t>
      </w:r>
      <w:r w:rsidRPr="000A025E">
        <w:rPr>
          <w:color w:val="000000"/>
        </w:rPr>
        <w:t>-</w:t>
      </w:r>
      <w:r>
        <w:rPr>
          <w:color w:val="000000"/>
          <w:lang w:val="en-US"/>
        </w:rPr>
        <w:t>VI</w:t>
      </w:r>
      <w:r>
        <w:rPr>
          <w:color w:val="000000"/>
        </w:rPr>
        <w:t>-ОЗ "О предоставлении отдельных видов государственной социальной помощи в Оренбургской области" (далее - Закон).</w:t>
      </w:r>
    </w:p>
    <w:p w14:paraId="3ABD5899" w14:textId="77777777" w:rsidR="0065541F" w:rsidRDefault="0065541F" w:rsidP="0065541F">
      <w:pPr>
        <w:pStyle w:val="1"/>
        <w:shd w:val="clear" w:color="auto" w:fill="auto"/>
        <w:spacing w:after="0" w:line="317" w:lineRule="exact"/>
        <w:ind w:left="20" w:right="20" w:firstLine="560"/>
      </w:pPr>
      <w:r>
        <w:rPr>
          <w:color w:val="000000"/>
        </w:rPr>
        <w:t>Так, в соответствии с ст. 9 Закона к трудным жизненным ситуациям, при возникновении которых предоставляется государственная социальная помощь относятся:</w:t>
      </w:r>
    </w:p>
    <w:p w14:paraId="0CFCC079" w14:textId="77777777" w:rsidR="0065541F" w:rsidRDefault="0065541F" w:rsidP="0065541F">
      <w:pPr>
        <w:pStyle w:val="1"/>
        <w:numPr>
          <w:ilvl w:val="0"/>
          <w:numId w:val="1"/>
        </w:numPr>
        <w:shd w:val="clear" w:color="auto" w:fill="auto"/>
        <w:tabs>
          <w:tab w:val="left" w:pos="934"/>
        </w:tabs>
        <w:spacing w:after="0" w:line="317" w:lineRule="exact"/>
        <w:ind w:left="20" w:right="20" w:firstLine="560"/>
      </w:pPr>
      <w:r>
        <w:rPr>
          <w:color w:val="000000"/>
        </w:rPr>
        <w:t>утрата жилого помещения или его части, порча жилого помещения или его части, порча имущества, находящегося в жилом помещении, в результате пожара, наводнения, стихийного или иного бедствия, аварии из- за неисправности оборудования и инженерных систем при условии, что семья, одиноко проживающий гражданин фактически проживали в этом жилом помещении. Помощь предоставляется единовременно в размере не более 50000 рублей.;</w:t>
      </w:r>
    </w:p>
    <w:p w14:paraId="5770A218" w14:textId="77777777" w:rsidR="0065541F" w:rsidRDefault="0065541F" w:rsidP="0065541F">
      <w:pPr>
        <w:pStyle w:val="1"/>
        <w:numPr>
          <w:ilvl w:val="0"/>
          <w:numId w:val="1"/>
        </w:numPr>
        <w:shd w:val="clear" w:color="auto" w:fill="auto"/>
        <w:tabs>
          <w:tab w:val="left" w:pos="934"/>
        </w:tabs>
        <w:spacing w:after="0" w:line="317" w:lineRule="exact"/>
        <w:ind w:left="20" w:right="20" w:firstLine="560"/>
      </w:pPr>
      <w:r>
        <w:rPr>
          <w:color w:val="000000"/>
        </w:rPr>
        <w:t>нуждаемость гражданина в медицинской помощи по направлению государственного органа в сфере здравоохранения и (или) медицинской организации государственной системы здравоохранения, за исключением медицинской реабилитации и санаторно-курортного лечения, а также в проезде к месту получения медицинской помощи и проживании гражданина и сопровождающих его лиц. Помощь предоставляется не более двух раз в течение календарного года в размере не более 30000 рублей каждая.;</w:t>
      </w:r>
    </w:p>
    <w:p w14:paraId="17075F25" w14:textId="77777777" w:rsidR="0065541F" w:rsidRDefault="0065541F" w:rsidP="0065541F">
      <w:pPr>
        <w:pStyle w:val="1"/>
        <w:numPr>
          <w:ilvl w:val="0"/>
          <w:numId w:val="1"/>
        </w:numPr>
        <w:shd w:val="clear" w:color="auto" w:fill="auto"/>
        <w:tabs>
          <w:tab w:val="left" w:pos="934"/>
        </w:tabs>
        <w:spacing w:after="0" w:line="317" w:lineRule="exact"/>
        <w:ind w:left="20" w:right="20" w:firstLine="560"/>
      </w:pPr>
      <w:r>
        <w:rPr>
          <w:color w:val="000000"/>
        </w:rPr>
        <w:t xml:space="preserve">недопустимость эксплуатации электрического и (или) газового, а также печного оборудования (за исключением приборов учета потребления коммунальных услуг) в жилом помещении, занимаемом семьей, одиноко </w:t>
      </w:r>
      <w:r>
        <w:rPr>
          <w:rStyle w:val="12pt"/>
        </w:rPr>
        <w:t xml:space="preserve">проживающим гражданином на праве собственности. Предоставляется </w:t>
      </w:r>
      <w:r>
        <w:rPr>
          <w:color w:val="000000"/>
        </w:rPr>
        <w:t>один раз в год в размере стоимости электрического и (или) газового, а также печного оборудования и работ по их ремонту (замене), но не более 30000 рублей..</w:t>
      </w:r>
      <w:r>
        <w:br w:type="page"/>
      </w:r>
    </w:p>
    <w:p w14:paraId="10D9BB8D" w14:textId="77777777" w:rsidR="0065541F" w:rsidRDefault="0065541F" w:rsidP="0065541F">
      <w:pPr>
        <w:pStyle w:val="1"/>
        <w:shd w:val="clear" w:color="auto" w:fill="auto"/>
        <w:spacing w:after="0" w:line="317" w:lineRule="exact"/>
        <w:ind w:left="20" w:right="20" w:firstLine="560"/>
      </w:pPr>
      <w:r>
        <w:rPr>
          <w:color w:val="000000"/>
        </w:rPr>
        <w:lastRenderedPageBreak/>
        <w:t>Право на получение государственной социальной помощи имеют семьи и одиноко проживающие граждане, находящиеся в трудной жизненной ситуации.</w:t>
      </w:r>
    </w:p>
    <w:p w14:paraId="0BFCD10A" w14:textId="77777777" w:rsidR="0065541F" w:rsidRDefault="0065541F" w:rsidP="0065541F">
      <w:pPr>
        <w:pStyle w:val="1"/>
        <w:shd w:val="clear" w:color="auto" w:fill="auto"/>
        <w:spacing w:after="0" w:line="317" w:lineRule="exact"/>
        <w:ind w:left="20" w:right="20" w:firstLine="560"/>
      </w:pPr>
      <w:r>
        <w:rPr>
          <w:color w:val="000000"/>
        </w:rPr>
        <w:t>Государственная социальная помощь предоставляется при условии, что размер расходов превышает среднедушевой доход одиноко проживающего гражданина либо составляет более 50 процентов среднедушевого дохода каждого члена семьи, при этом среднедушевой доход каждого члена семьи не должен превышать двукратной величины прожиточного минимума, установленной в Оренбургской области на душу населения и действующей на день обращения за государственной социальной помощью.</w:t>
      </w:r>
    </w:p>
    <w:p w14:paraId="7CEC24AD" w14:textId="77777777" w:rsidR="0065541F" w:rsidRDefault="0065541F" w:rsidP="0065541F">
      <w:pPr>
        <w:pStyle w:val="1"/>
        <w:shd w:val="clear" w:color="auto" w:fill="auto"/>
        <w:spacing w:after="0" w:line="317" w:lineRule="exact"/>
        <w:ind w:left="20" w:right="20" w:firstLine="560"/>
      </w:pPr>
      <w:r>
        <w:rPr>
          <w:color w:val="000000"/>
        </w:rPr>
        <w:t xml:space="preserve">Порядок назначения и выплаты государственной социальной помощи в трудной жизненной ситуации установлен приложением № 7 постановления Правительства Оренбургской области от 07.09.2020 </w:t>
      </w:r>
      <w:r>
        <w:rPr>
          <w:color w:val="000000"/>
          <w:lang w:val="en-US"/>
        </w:rPr>
        <w:t>N</w:t>
      </w:r>
      <w:r w:rsidRPr="000A025E">
        <w:rPr>
          <w:color w:val="000000"/>
        </w:rPr>
        <w:t xml:space="preserve"> </w:t>
      </w:r>
      <w:r>
        <w:rPr>
          <w:color w:val="000000"/>
        </w:rPr>
        <w:t>753-пп.</w:t>
      </w:r>
    </w:p>
    <w:p w14:paraId="0A47FBF5" w14:textId="77777777" w:rsidR="0065541F" w:rsidRDefault="0065541F" w:rsidP="0065541F">
      <w:pPr>
        <w:pStyle w:val="1"/>
        <w:shd w:val="clear" w:color="auto" w:fill="auto"/>
        <w:spacing w:after="0" w:line="317" w:lineRule="exact"/>
        <w:ind w:left="20" w:right="20" w:firstLine="560"/>
      </w:pPr>
      <w:r>
        <w:rPr>
          <w:color w:val="000000"/>
        </w:rPr>
        <w:t>Для рассмотрения вопроса о предоставлении государственной социальной помощи в трудной жизненной ситуации необходимо обратиться с заявлением и комплектом соответствующих документов в государственное бюджетное (автономное) учреждение Комплексный центр социального обслуживания населения (КЦСОН) по месту жительства, либо через единый портал предоставления государственных и муниципальных услуг (Госуслуги), либо многофункциональный центр предоставления государственных и муниципальных услуг (МФЦ).</w:t>
      </w:r>
    </w:p>
    <w:p w14:paraId="0699AA44" w14:textId="77777777" w:rsidR="0065541F" w:rsidRDefault="0065541F" w:rsidP="0065541F">
      <w:pPr>
        <w:pStyle w:val="1"/>
        <w:shd w:val="clear" w:color="auto" w:fill="auto"/>
        <w:spacing w:after="0" w:line="317" w:lineRule="exact"/>
        <w:ind w:left="20" w:right="20" w:firstLine="560"/>
      </w:pPr>
      <w:r>
        <w:rPr>
          <w:color w:val="000000"/>
        </w:rPr>
        <w:t>Перечень документов, необходимых для получения определенной услуги изложен в указанном постановлении Правительства.</w:t>
      </w:r>
    </w:p>
    <w:p w14:paraId="29DC97E8" w14:textId="5025B863" w:rsidR="001E2DAF" w:rsidRDefault="0065541F" w:rsidP="0065541F">
      <w:r>
        <w:t>В случае непредставления услуги или некачественного оказания услуг, следует обращаться в прокуратуру.</w:t>
      </w:r>
      <w:bookmarkStart w:id="0" w:name="_GoBack"/>
      <w:bookmarkEnd w:id="0"/>
    </w:p>
    <w:sectPr w:rsidR="001E2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D7C41"/>
    <w:multiLevelType w:val="multilevel"/>
    <w:tmpl w:val="43B61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98"/>
    <w:rsid w:val="001E2DAF"/>
    <w:rsid w:val="0065541F"/>
    <w:rsid w:val="00BC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03D2-E392-4E68-9F23-E7E12ED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41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5541F"/>
    <w:rPr>
      <w:rFonts w:ascii="Times New Roman" w:eastAsia="Times New Roman" w:hAnsi="Times New Roman" w:cs="Times New Roman"/>
      <w:sz w:val="26"/>
      <w:szCs w:val="26"/>
      <w:shd w:val="clear" w:color="auto" w:fill="FFFFFF"/>
    </w:rPr>
  </w:style>
  <w:style w:type="character" w:customStyle="1" w:styleId="12pt">
    <w:name w:val="Основной текст + 12 pt"/>
    <w:basedOn w:val="a3"/>
    <w:rsid w:val="0065541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
    <w:name w:val="Основной текст (2)_"/>
    <w:basedOn w:val="a0"/>
    <w:link w:val="20"/>
    <w:rsid w:val="0065541F"/>
    <w:rPr>
      <w:rFonts w:ascii="Times New Roman" w:eastAsia="Times New Roman" w:hAnsi="Times New Roman" w:cs="Times New Roman"/>
      <w:b/>
      <w:bCs/>
      <w:sz w:val="26"/>
      <w:szCs w:val="26"/>
      <w:shd w:val="clear" w:color="auto" w:fill="FFFFFF"/>
    </w:rPr>
  </w:style>
  <w:style w:type="paragraph" w:customStyle="1" w:styleId="1">
    <w:name w:val="Основной текст1"/>
    <w:basedOn w:val="a"/>
    <w:link w:val="a3"/>
    <w:rsid w:val="0065541F"/>
    <w:pPr>
      <w:shd w:val="clear" w:color="auto" w:fill="FFFFFF"/>
      <w:spacing w:after="600" w:line="470" w:lineRule="exact"/>
      <w:jc w:val="both"/>
    </w:pPr>
    <w:rPr>
      <w:rFonts w:ascii="Times New Roman" w:eastAsia="Times New Roman" w:hAnsi="Times New Roman" w:cs="Times New Roman"/>
      <w:color w:val="auto"/>
      <w:sz w:val="26"/>
      <w:szCs w:val="26"/>
      <w:lang w:eastAsia="en-US"/>
    </w:rPr>
  </w:style>
  <w:style w:type="paragraph" w:customStyle="1" w:styleId="20">
    <w:name w:val="Основной текст (2)"/>
    <w:basedOn w:val="a"/>
    <w:link w:val="2"/>
    <w:rsid w:val="0065541F"/>
    <w:pPr>
      <w:shd w:val="clear" w:color="auto" w:fill="FFFFFF"/>
      <w:spacing w:before="420" w:line="374" w:lineRule="exact"/>
      <w:jc w:val="both"/>
    </w:pPr>
    <w:rPr>
      <w:rFonts w:ascii="Times New Roman" w:eastAsia="Times New Roman"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Company>Прокуратура РФ</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2021-07-01T11:01:00Z</dcterms:created>
  <dcterms:modified xsi:type="dcterms:W3CDTF">2021-07-01T11:01:00Z</dcterms:modified>
</cp:coreProperties>
</file>