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A7" w:rsidRDefault="009800A7"/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2"/>
        <w:gridCol w:w="711"/>
        <w:gridCol w:w="4107"/>
      </w:tblGrid>
      <w:tr w:rsidR="004B2AFD" w:rsidTr="004B2AFD">
        <w:trPr>
          <w:trHeight w:hRule="exact" w:val="3162"/>
        </w:trPr>
        <w:tc>
          <w:tcPr>
            <w:tcW w:w="9210" w:type="dxa"/>
            <w:gridSpan w:val="3"/>
            <w:hideMark/>
          </w:tcPr>
          <w:p w:rsidR="004B2AFD" w:rsidRDefault="004B2AFD" w:rsidP="00301B8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4B2AFD" w:rsidRDefault="004B2AFD" w:rsidP="00301B82">
            <w:pPr>
              <w:pStyle w:val="a5"/>
              <w:suppressAutoHyphens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4B2AFD" w:rsidRDefault="004B2AFD" w:rsidP="00301B82">
            <w:pPr>
              <w:pStyle w:val="a5"/>
              <w:suppressAutoHyphens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4B2AFD" w:rsidRDefault="004B2AFD" w:rsidP="00301B82">
            <w:pPr>
              <w:pStyle w:val="a5"/>
              <w:suppressAutoHyphens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ЗУБАРЕВСКИЙ СЕЛЬСОВЕТ</w:t>
            </w:r>
          </w:p>
          <w:p w:rsidR="004B2AFD" w:rsidRDefault="004B2AFD" w:rsidP="00301B82">
            <w:pPr>
              <w:pStyle w:val="a5"/>
              <w:suppressAutoHyphens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4B2AFD" w:rsidRDefault="004B2AFD" w:rsidP="00301B82">
            <w:pPr>
              <w:pStyle w:val="a5"/>
              <w:suppressAutoHyphens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4B2AFD" w:rsidRDefault="004B2AFD" w:rsidP="00301B8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4B2AFD" w:rsidRDefault="004B2AFD" w:rsidP="004B2AF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3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</w:tc>
      </w:tr>
      <w:tr w:rsidR="004B2AFD" w:rsidTr="004B2AFD">
        <w:trPr>
          <w:trHeight w:val="429"/>
        </w:trPr>
        <w:tc>
          <w:tcPr>
            <w:tcW w:w="9210" w:type="dxa"/>
            <w:gridSpan w:val="3"/>
            <w:hideMark/>
          </w:tcPr>
          <w:p w:rsidR="004B2AFD" w:rsidRDefault="00F73167" w:rsidP="004B2AFD">
            <w:pPr>
              <w:suppressAutoHyphens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67">
              <w:rPr>
                <w:noProof/>
                <w:u w:val="single"/>
                <w:lang w:eastAsia="ru-RU"/>
              </w:rPr>
              <w:pict>
                <v:group id="Группа 2" o:spid="_x0000_s1031" style="position:absolute;left:0;text-align:left;margin-left:-5.55pt;margin-top:20.55pt;width:222.4pt;height:14.4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<v:line id="Line 5" o:spid="_x0000_s1032" style="position:absolute;visibility:visibl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6" o:spid="_x0000_s1033" style="position:absolute;visibility:visibl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7" o:spid="_x0000_s1034" style="position:absolute;visibility:visibl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8" o:spid="_x0000_s1035" style="position:absolute;visibility:visibl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4B2AF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30.10</w:t>
            </w:r>
            <w:r w:rsidR="004B2AFD" w:rsidRPr="00E63A3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.2025</w:t>
            </w:r>
            <w:r w:rsidR="004B2AFD" w:rsidRPr="00E63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  <w:r w:rsidR="004B2A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A218F4" w:rsidTr="004B2AFD">
        <w:trPr>
          <w:trHeight w:val="622"/>
        </w:trPr>
        <w:tc>
          <w:tcPr>
            <w:tcW w:w="4392" w:type="dxa"/>
            <w:hideMark/>
          </w:tcPr>
          <w:p w:rsidR="00A218F4" w:rsidRDefault="009800A7" w:rsidP="00301B82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«</w:t>
            </w:r>
            <w:r w:rsidR="00A218F4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проведения конкурса по отбору кандидатур на должность главы м</w:t>
            </w:r>
            <w:r w:rsidR="00EC3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униципального образования </w:t>
            </w:r>
            <w:r w:rsidR="00E502B6">
              <w:rPr>
                <w:rFonts w:ascii="Times New Roman" w:hAnsi="Times New Roman" w:cs="Times New Roman"/>
                <w:bCs/>
                <w:sz w:val="28"/>
                <w:szCs w:val="28"/>
              </w:rPr>
              <w:t>Зубаревский</w:t>
            </w:r>
            <w:r w:rsidR="00A21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Оренбургского района</w:t>
            </w:r>
            <w:r w:rsidR="00EC3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  <w:r w:rsidR="00A21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избрания главы м</w:t>
            </w:r>
            <w:r w:rsidR="00EC3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униципального образования </w:t>
            </w:r>
            <w:r w:rsidR="00E502B6">
              <w:rPr>
                <w:rFonts w:ascii="Times New Roman" w:hAnsi="Times New Roman" w:cs="Times New Roman"/>
                <w:bCs/>
                <w:sz w:val="28"/>
                <w:szCs w:val="28"/>
              </w:rPr>
              <w:t>Зубаревский</w:t>
            </w:r>
            <w:r w:rsidR="00A21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Оренбургского района</w:t>
            </w:r>
            <w:r w:rsidR="00EC3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711" w:type="dxa"/>
          </w:tcPr>
          <w:p w:rsidR="00A218F4" w:rsidRDefault="00A218F4" w:rsidP="00301B82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:rsidR="00A218F4" w:rsidRDefault="00A218F4" w:rsidP="00301B82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F4" w:rsidRDefault="00A218F4" w:rsidP="00301B82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8F4" w:rsidRDefault="00A218F4" w:rsidP="00A218F4">
      <w:pPr>
        <w:pStyle w:val="a5"/>
        <w:suppressAutoHyphens/>
        <w:ind w:left="284"/>
        <w:rPr>
          <w:szCs w:val="28"/>
        </w:rPr>
      </w:pPr>
    </w:p>
    <w:p w:rsidR="005C4FFC" w:rsidRDefault="005C4FFC" w:rsidP="00A218F4">
      <w:pPr>
        <w:pStyle w:val="a5"/>
        <w:suppressAutoHyphens/>
        <w:ind w:left="284"/>
        <w:rPr>
          <w:szCs w:val="28"/>
        </w:rPr>
      </w:pPr>
    </w:p>
    <w:p w:rsidR="00A218F4" w:rsidRPr="00EC33FE" w:rsidRDefault="00DE1F44" w:rsidP="00EC33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218F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A218F4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  <w:r w:rsidR="00EC33FE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="00A218F4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A218F4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  <w:r w:rsidR="00E5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33FE">
        <w:rPr>
          <w:rFonts w:ascii="Times New Roman" w:hAnsi="Times New Roman" w:cs="Times New Roman"/>
          <w:bCs/>
          <w:sz w:val="28"/>
          <w:szCs w:val="28"/>
        </w:rPr>
        <w:t>Оренбургской области решил</w:t>
      </w:r>
      <w:r w:rsidR="00A218F4">
        <w:rPr>
          <w:rFonts w:ascii="Times New Roman" w:hAnsi="Times New Roman" w:cs="Times New Roman"/>
          <w:sz w:val="28"/>
          <w:szCs w:val="28"/>
        </w:rPr>
        <w:t>:</w:t>
      </w:r>
    </w:p>
    <w:p w:rsidR="009800A7" w:rsidRDefault="00EC33FE" w:rsidP="00DE1F4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0A7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«О порядке проведения конкурса по отбору кандидатур на должность главы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9800A7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 и избрания главы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9800A7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области» согласно приложению.</w:t>
      </w:r>
    </w:p>
    <w:p w:rsidR="00A218F4" w:rsidRPr="00EC33FE" w:rsidRDefault="009800A7" w:rsidP="00DE1F4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</w:t>
      </w:r>
      <w:r w:rsidR="00DE1F44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 w:rsidR="00E502B6">
        <w:rPr>
          <w:rFonts w:ascii="Times New Roman" w:hAnsi="Times New Roman" w:cs="Times New Roman"/>
          <w:sz w:val="28"/>
          <w:szCs w:val="28"/>
        </w:rPr>
        <w:t>Зубаревский</w:t>
      </w:r>
      <w:r w:rsidR="00DE1F44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</w:t>
      </w:r>
      <w:r w:rsidR="00DE1F44" w:rsidRPr="0087024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870243">
        <w:rPr>
          <w:rFonts w:ascii="Times New Roman" w:hAnsi="Times New Roman" w:cs="Times New Roman"/>
          <w:sz w:val="28"/>
          <w:szCs w:val="28"/>
        </w:rPr>
        <w:t xml:space="preserve"> </w:t>
      </w:r>
      <w:r w:rsidR="00FC4340">
        <w:rPr>
          <w:rFonts w:ascii="Times New Roman" w:hAnsi="Times New Roman" w:cs="Times New Roman"/>
          <w:sz w:val="28"/>
          <w:szCs w:val="28"/>
        </w:rPr>
        <w:t>пятого</w:t>
      </w:r>
      <w:r w:rsidRPr="00870243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DE1F44" w:rsidRPr="00870243">
        <w:rPr>
          <w:rFonts w:ascii="Times New Roman" w:hAnsi="Times New Roman" w:cs="Times New Roman"/>
          <w:sz w:val="28"/>
          <w:szCs w:val="28"/>
        </w:rPr>
        <w:t xml:space="preserve"> от </w:t>
      </w:r>
      <w:r w:rsidR="00870243" w:rsidRPr="00870243">
        <w:rPr>
          <w:rFonts w:ascii="Times New Roman" w:hAnsi="Times New Roman" w:cs="Times New Roman"/>
          <w:sz w:val="28"/>
          <w:szCs w:val="28"/>
        </w:rPr>
        <w:t>03</w:t>
      </w:r>
      <w:r w:rsidR="00DE1F44" w:rsidRPr="00870243">
        <w:rPr>
          <w:rFonts w:ascii="Times New Roman" w:hAnsi="Times New Roman" w:cs="Times New Roman"/>
          <w:sz w:val="28"/>
          <w:szCs w:val="28"/>
        </w:rPr>
        <w:t>.</w:t>
      </w:r>
      <w:r w:rsidR="00870243" w:rsidRPr="00870243">
        <w:rPr>
          <w:rFonts w:ascii="Times New Roman" w:hAnsi="Times New Roman" w:cs="Times New Roman"/>
          <w:sz w:val="28"/>
          <w:szCs w:val="28"/>
        </w:rPr>
        <w:t>11</w:t>
      </w:r>
      <w:r w:rsidR="00DE1F44" w:rsidRPr="00870243">
        <w:rPr>
          <w:rFonts w:ascii="Times New Roman" w:hAnsi="Times New Roman" w:cs="Times New Roman"/>
          <w:sz w:val="28"/>
          <w:szCs w:val="28"/>
        </w:rPr>
        <w:t>.202</w:t>
      </w:r>
      <w:r w:rsidR="00870243" w:rsidRPr="00870243">
        <w:rPr>
          <w:rFonts w:ascii="Times New Roman" w:hAnsi="Times New Roman" w:cs="Times New Roman"/>
          <w:sz w:val="28"/>
          <w:szCs w:val="28"/>
        </w:rPr>
        <w:t>2</w:t>
      </w:r>
      <w:r w:rsidR="00DE1F44" w:rsidRPr="00870243">
        <w:rPr>
          <w:rFonts w:ascii="Times New Roman" w:hAnsi="Times New Roman" w:cs="Times New Roman"/>
          <w:sz w:val="28"/>
          <w:szCs w:val="28"/>
        </w:rPr>
        <w:t xml:space="preserve"> № </w:t>
      </w:r>
      <w:r w:rsidR="00870243" w:rsidRPr="00870243">
        <w:rPr>
          <w:rFonts w:ascii="Times New Roman" w:hAnsi="Times New Roman" w:cs="Times New Roman"/>
          <w:sz w:val="28"/>
          <w:szCs w:val="28"/>
        </w:rPr>
        <w:t>48</w:t>
      </w:r>
      <w:r w:rsidR="00DE1F44" w:rsidRPr="00870243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DE1F44" w:rsidRPr="00870243">
        <w:rPr>
          <w:rFonts w:ascii="Times New Roman" w:hAnsi="Times New Roman" w:cs="Times New Roman"/>
          <w:bCs/>
          <w:sz w:val="28"/>
          <w:szCs w:val="28"/>
        </w:rPr>
        <w:t>оложения</w:t>
      </w:r>
      <w:r w:rsidR="00DE1F44">
        <w:rPr>
          <w:rFonts w:ascii="Times New Roman" w:hAnsi="Times New Roman" w:cs="Times New Roman"/>
          <w:bCs/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DE1F44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 и избрания главы муниципального образования </w:t>
      </w:r>
      <w:r w:rsidR="00E502B6">
        <w:rPr>
          <w:rFonts w:ascii="Times New Roman" w:hAnsi="Times New Roman" w:cs="Times New Roman"/>
          <w:bCs/>
          <w:sz w:val="28"/>
          <w:szCs w:val="28"/>
        </w:rPr>
        <w:t>Зубаревский</w:t>
      </w:r>
      <w:r w:rsidR="00DE1F44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 w:rsidR="00A218F4">
        <w:rPr>
          <w:rFonts w:ascii="Times New Roman" w:hAnsi="Times New Roman" w:cs="Times New Roman"/>
          <w:sz w:val="28"/>
          <w:szCs w:val="28"/>
        </w:rPr>
        <w:t>.</w:t>
      </w:r>
    </w:p>
    <w:p w:rsidR="00A218F4" w:rsidRDefault="009800A7" w:rsidP="00A218F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218F4">
        <w:rPr>
          <w:rFonts w:ascii="Times New Roman" w:hAnsi="Times New Roman" w:cs="Times New Roman"/>
          <w:sz w:val="28"/>
          <w:szCs w:val="28"/>
        </w:rPr>
        <w:t>.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A218F4" w:rsidRDefault="009800A7" w:rsidP="00A218F4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8F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</w:t>
      </w:r>
      <w:r w:rsidR="00EC33FE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A218F4">
        <w:rPr>
          <w:rFonts w:ascii="Times New Roman" w:hAnsi="Times New Roman" w:cs="Times New Roman"/>
          <w:sz w:val="28"/>
          <w:szCs w:val="28"/>
        </w:rPr>
        <w:t>.</w:t>
      </w:r>
    </w:p>
    <w:p w:rsidR="00EC33FE" w:rsidRPr="00EC33FE" w:rsidRDefault="009800A7" w:rsidP="00EC33F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18F4" w:rsidRPr="00EC33FE">
        <w:rPr>
          <w:rFonts w:ascii="Times New Roman" w:hAnsi="Times New Roman" w:cs="Times New Roman"/>
          <w:sz w:val="28"/>
          <w:szCs w:val="28"/>
        </w:rPr>
        <w:t xml:space="preserve">. </w:t>
      </w:r>
      <w:r w:rsidR="00EC33FE" w:rsidRPr="00EC33FE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после </w:t>
      </w:r>
      <w:r w:rsidR="004D64CF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опубликования в </w:t>
      </w:r>
      <w:r w:rsidR="00EC33FE" w:rsidRPr="00EC33FE">
        <w:rPr>
          <w:rFonts w:ascii="Times New Roman" w:hAnsi="Times New Roman" w:cs="Times New Roman"/>
          <w:color w:val="000000"/>
          <w:sz w:val="28"/>
          <w:szCs w:val="28"/>
        </w:rPr>
        <w:t>газете «</w:t>
      </w:r>
      <w:r w:rsidR="00E502B6">
        <w:rPr>
          <w:rFonts w:ascii="Times New Roman" w:hAnsi="Times New Roman" w:cs="Times New Roman"/>
          <w:color w:val="000000"/>
          <w:sz w:val="28"/>
          <w:szCs w:val="28"/>
        </w:rPr>
        <w:t>Сельские вести</w:t>
      </w:r>
      <w:r w:rsidR="00EC33FE" w:rsidRPr="00EC33FE">
        <w:rPr>
          <w:rFonts w:ascii="Times New Roman" w:hAnsi="Times New Roman" w:cs="Times New Roman"/>
          <w:color w:val="000000"/>
          <w:sz w:val="28"/>
          <w:szCs w:val="28"/>
        </w:rPr>
        <w:t xml:space="preserve">», подлежит обнародованию и размещению в сети "Интернет" на официальном сайте муниципального образования </w:t>
      </w:r>
      <w:r w:rsidR="00E502B6">
        <w:rPr>
          <w:rFonts w:ascii="Times New Roman" w:hAnsi="Times New Roman" w:cs="Times New Roman"/>
          <w:color w:val="000000"/>
          <w:sz w:val="28"/>
          <w:szCs w:val="28"/>
        </w:rPr>
        <w:t>Зубаревский</w:t>
      </w:r>
      <w:r w:rsidR="00EC33FE" w:rsidRPr="00EC33F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области: </w:t>
      </w:r>
      <w:r w:rsidR="00E502B6">
        <w:rPr>
          <w:rFonts w:ascii="Times New Roman" w:hAnsi="Times New Roman" w:cs="Times New Roman"/>
          <w:color w:val="000000"/>
          <w:sz w:val="28"/>
          <w:szCs w:val="28"/>
        </w:rPr>
        <w:t>зубаревский</w:t>
      </w:r>
      <w:r w:rsidR="00EC33FE" w:rsidRPr="00EC33FE">
        <w:rPr>
          <w:rFonts w:ascii="Times New Roman" w:hAnsi="Times New Roman" w:cs="Times New Roman"/>
          <w:color w:val="000000"/>
          <w:sz w:val="28"/>
          <w:szCs w:val="28"/>
        </w:rPr>
        <w:t>.рф.</w:t>
      </w:r>
    </w:p>
    <w:p w:rsidR="00A218F4" w:rsidRDefault="00A218F4" w:rsidP="00EC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8F4" w:rsidRDefault="00A218F4" w:rsidP="00A218F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8F4" w:rsidRDefault="00853A79" w:rsidP="00A218F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D4F39">
        <w:rPr>
          <w:rFonts w:ascii="Times New Roman" w:hAnsi="Times New Roman" w:cs="Times New Roman"/>
          <w:sz w:val="28"/>
          <w:szCs w:val="28"/>
        </w:rPr>
        <w:t>Совета депутатов                                       Т.В. Штанько</w:t>
      </w:r>
    </w:p>
    <w:p w:rsidR="00A218F4" w:rsidRDefault="00A218F4" w:rsidP="00A218F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8F4" w:rsidRDefault="00A218F4" w:rsidP="00A218F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218F4" w:rsidRDefault="00A218F4" w:rsidP="00A218F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p w:rsidR="00A218F4" w:rsidRDefault="00A218F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00A7" w:rsidRDefault="009800A7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00A7" w:rsidRDefault="009800A7" w:rsidP="0099702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F44" w:rsidRDefault="00DE1F44" w:rsidP="00DE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2B6" w:rsidRDefault="00E502B6" w:rsidP="00DE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2B6" w:rsidRDefault="00E502B6" w:rsidP="00DE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7C" w:rsidRPr="00DE1F44" w:rsidRDefault="0090567C" w:rsidP="00DE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E1F44" w:rsidRPr="00DE1F44" w:rsidRDefault="00DE1F44" w:rsidP="00DE1F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DE1F44" w:rsidRPr="00DE1F44" w:rsidRDefault="00DE1F44" w:rsidP="00DE1F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E1F44" w:rsidRPr="00DE1F44" w:rsidRDefault="00E502B6" w:rsidP="00DE1F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DE1F44" w:rsidRPr="00DE1F44" w:rsidRDefault="00DE1F44" w:rsidP="00DE1F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района Оренбургской области </w:t>
      </w:r>
    </w:p>
    <w:p w:rsidR="00DE1F44" w:rsidRPr="00E63A39" w:rsidRDefault="00E63A39" w:rsidP="00DE1F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r w:rsidRPr="00E63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E50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E63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50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Pr="00E63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.2025 № </w:t>
      </w:r>
      <w:r w:rsidR="004D64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</w:p>
    <w:bookmarkEnd w:id="0"/>
    <w:p w:rsidR="00A218F4" w:rsidRDefault="00A218F4" w:rsidP="00DE1F4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8F4" w:rsidRPr="0018714A" w:rsidRDefault="00A218F4" w:rsidP="00A218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14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218F4" w:rsidRPr="0018714A" w:rsidRDefault="00A218F4" w:rsidP="00A218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14A">
        <w:rPr>
          <w:rFonts w:ascii="Times New Roman" w:hAnsi="Times New Roman" w:cs="Times New Roman"/>
          <w:b/>
          <w:bCs/>
          <w:sz w:val="28"/>
          <w:szCs w:val="28"/>
        </w:rPr>
        <w:t>«О порядке проведения конкурса по отбору кандидатур</w:t>
      </w:r>
    </w:p>
    <w:p w:rsidR="00A218F4" w:rsidRPr="0018714A" w:rsidRDefault="00A218F4" w:rsidP="00A218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14A">
        <w:rPr>
          <w:rFonts w:ascii="Times New Roman" w:hAnsi="Times New Roman" w:cs="Times New Roman"/>
          <w:b/>
          <w:bCs/>
          <w:sz w:val="28"/>
          <w:szCs w:val="28"/>
        </w:rPr>
        <w:t xml:space="preserve">на должность главы муниципального образования </w:t>
      </w:r>
      <w:r w:rsidR="00E502B6">
        <w:rPr>
          <w:rFonts w:ascii="Times New Roman" w:hAnsi="Times New Roman" w:cs="Times New Roman"/>
          <w:b/>
          <w:bCs/>
          <w:sz w:val="28"/>
          <w:szCs w:val="28"/>
        </w:rPr>
        <w:t>Зубаревский</w:t>
      </w:r>
      <w:r w:rsidRPr="0018714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Оренбургского района</w:t>
      </w:r>
      <w:r w:rsidR="0005569C"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</w:t>
      </w:r>
      <w:r w:rsidRPr="0018714A">
        <w:rPr>
          <w:rFonts w:ascii="Times New Roman" w:hAnsi="Times New Roman" w:cs="Times New Roman"/>
          <w:b/>
          <w:bCs/>
          <w:sz w:val="28"/>
          <w:szCs w:val="28"/>
        </w:rPr>
        <w:t xml:space="preserve"> и избрания главы муниципального образования </w:t>
      </w:r>
      <w:r w:rsidR="00E502B6">
        <w:rPr>
          <w:rFonts w:ascii="Times New Roman" w:hAnsi="Times New Roman" w:cs="Times New Roman"/>
          <w:b/>
          <w:bCs/>
          <w:sz w:val="28"/>
          <w:szCs w:val="28"/>
        </w:rPr>
        <w:t>Зубаревский</w:t>
      </w:r>
      <w:r w:rsidRPr="0018714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Оренбургского района</w:t>
      </w:r>
      <w:r w:rsidR="0005569C"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</w:t>
      </w:r>
      <w:r w:rsidRPr="0018714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218F4" w:rsidRPr="0018714A" w:rsidRDefault="00A218F4" w:rsidP="00A218F4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Федеральным </w:t>
      </w:r>
      <w:hyperlink r:id="rId7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и устанавливает порядок проведения конкурса по отбору кандидатур на должность главы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конкурс, глава муниципального образования), в том числе порядок принятия решения об объявлении конкурса, условия и процедуру проведения конкурса, порядок их опубликования, порядок формирования и организации деятельности конкурсной комиссии по отбору кандидатур на должность главы муниципального образования (далее – конкурсная комиссия), общее число членов конкурсной комиссии, порядок принятия конкурсной комиссией решений, а также порядок избрания Советом депутатов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области(далее –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должность главы муниципального образования из числа кандидатур, представленных конкурсной комиссией по результатам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граждан, представивших документы для участия                                  в конкурсе и зарегистрированных в качестве участников конкурса,                                     на основании их соответствия требованиям, установленным разделом </w:t>
      </w:r>
      <w:r w:rsidRPr="00DE1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настоящем Положении используются следующие понятия: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претендент на участие в конкурсе – лицо, представившее                                              в конкурсную комиссию документы для участия в конкурсе;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участник конкурса – лицо, зарегистрированное конкурсной комиссией в качестве участника конкурса и допущенное к участию в конкурсе;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кандидат </w:t>
      </w:r>
      <w:r w:rsidRPr="00DE1F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отобранное конкурсной комиссией по результатам конкурса и представленное Совету депутатов </w:t>
      </w:r>
      <w:r w:rsidR="00C5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голосования по кандидатурам на должность главы муниципального образования.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в следующих случаях: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истечение срока полномочий главы муниципального образования;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1"/>
      <w:bookmarkEnd w:id="1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досрочное прекращение полномочий главы муниципального образования;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2"/>
      <w:bookmarkEnd w:id="2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признание конкурса несостоявшимся в случаях, предусмотренных                        пунктами 5.5, 6.12 настоящего Положения;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3"/>
      <w:bookmarkEnd w:id="3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Совет депутатов </w:t>
      </w:r>
      <w:r w:rsidR="00C5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C5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принял решение об избрании на должность главы муниципального образования. </w:t>
      </w:r>
    </w:p>
    <w:p w:rsidR="00DE1F44" w:rsidRPr="00DE1F44" w:rsidRDefault="00F44907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Совет депутатов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об объявлении конкурса и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процедуры формирования конкурсной комиссии (решение об объявлении конкурса – в случае объявления повторного конкурса) в следующие сроки: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истечения срока полномочий главы муниципального образования – на очередном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созванном не позднее чем за три месяца до истечения срока полномочий главы муниципального образования (за исключением подпункта 3 настоящего пункта);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досрочного прекращения полномочий главы муниципального образования – на ближайшем очередном заседании Совета депутатов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подпункта 3 настоящего пункта);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3) в случае, если до истечения срока полномочий Совета депутатов  осталось менее шести месяцев – на первом заседании вновь избранного Совета депутатов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в правомочном составе;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4) в случае признания конкурса несостоявшимся – на ближайшем очередном заседании Совета депутатов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случае, если Совет депутатов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принял решение об избрании на должность главы муниципального образования – на этом же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1.6. Процедура проведения конкурса включает: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принятие Советом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4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об объявлении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 ио начале процедуры формирования конкурсной комиссии (решения об объявлении конкурса – в случае объявления повторного конкурса);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уведомление Советом депутатов </w:t>
      </w:r>
      <w:r w:rsidR="00F2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F2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Оренбургский район Оренбургской области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процедуры формирования конкурсной комиссии (в случае объявления повторного конкурса не требуется);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опубликование Советом депутатов 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объявлении конкурса с объявлением о проведении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конкурсной комиссии (в случае объявления повторного конкурса не требуется);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конкурсной комиссией отбора кандидатур;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принятие конкурсной комиссией решения о результатах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представление конкурсной комиссией в Совет депутатов 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кандидатур для избрания на должность главы муниципального образования.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По окончании процедуры проведения конкурса следует процедура избрания Советом депутатов 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D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муниципального образования, установленная </w:t>
      </w:r>
      <w:hyperlink w:anchor="P167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разделом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Проведение повторного конкурса осуществляется в порядке и сроки, установленные настоящим Положением.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повторном конкурсе вправе принять участие граждане, которые участвовали в первичном конкурсе.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формирования, организация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и полномочия конкурсной комиссии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Организация и проведение конкурса осуществляются конкурсной комиссией, формируемой на срок проведения процедуры конкурса.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2.2. В случае</w:t>
      </w:r>
      <w:r w:rsidR="004D2E0B">
        <w:rPr>
          <w:rFonts w:ascii="Times New Roman" w:eastAsiaTheme="minorHAnsi" w:hAnsi="Times New Roman" w:cs="Times New Roman"/>
          <w:sz w:val="28"/>
          <w:szCs w:val="28"/>
        </w:rPr>
        <w:t xml:space="preserve"> проведения повторного конкурса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персональный состав                       и полномочия членов сформированной конкурсной комиссии сохраняются.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Членами конкурсной комиссии могут быть граждане, которые                         на день формирования конкурсной комиссии не имеют в соответствии                              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активного избирательного права.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Общее количество членов конкурсной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составляет 6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человек.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конкурс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комиссии формируется из 3 (трех)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комиссии, назначаемых Советом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района, и 3 (трех)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комиссии, назначаемых главой  муниципального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Оренбургский район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2.5. Совет депутатов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на очередном (ближайшем очередном, на первом заседании вновь избранного Совета депутатов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в правомочном составе)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</w:t>
      </w:r>
      <w:r w:rsidR="00442643" w:rsidRPr="00442643">
        <w:rPr>
          <w:rFonts w:ascii="Times New Roman" w:eastAsiaTheme="minorHAnsi" w:hAnsi="Times New Roman" w:cs="Times New Roman"/>
          <w:sz w:val="28"/>
          <w:szCs w:val="28"/>
        </w:rPr>
        <w:t>3 (трех)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ее членов в следующем порядке: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Кандидатуры членов конкурсной комиссии вносятся присутствующими на заседании депутатами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включаются в список кандидатов в члены конкурсной комиссии.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85"/>
      <w:bookmarkEnd w:id="4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Условием включения лица в список кандидатов в члены конкурсной комиссии является наличие его письменного согласия                                        на выдвижение (заявление, написанное в произвольной форме) либо устного согласия в случае личного присутствия на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форма согласий на выдвижение отражаются в протоколе заседания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44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письменные согласия прилагаются к протоколу заседания.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2.5.3. Назначение членов конкурсной комиссии проводится открытым голосованием (поднятием руки) путем подачи голосов «за» или «против»                        в порядке очередности поступления предложений.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Каждый депут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голосует не более чем за 3 (три)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2.5.5. Назначенными в состав конкурсной комиссии признаются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кандидата, набравших наибольшее количество голосов.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 результатам голосования несколько кандидатов набрали равное количество голосов, то на этом же заседании Совета депутатов 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повторное голосование по данным кандидатурам. Назначенным(и) считается(ются) кандидат(ы), набравший(е) наибольшее количество голосов.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2.5.6. Результаты голосования оглашаются на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отражаются в протоколе заседания и оформляются решением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позднее дня, следующего за днем принятия Советом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решений об объявлении конкурса и о начале процедуры формирования конкурсной комиссии, Совет депутатов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Зубаревский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сьменной форме уведомляет главу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Оренбургский район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 начале процедуры формирования конкурсной комиссии и предлагает назначит</w:t>
      </w:r>
      <w:r w:rsidR="00860AA4">
        <w:rPr>
          <w:rFonts w:ascii="Times New Roman" w:eastAsia="Times New Roman" w:hAnsi="Times New Roman" w:cs="Times New Roman"/>
          <w:sz w:val="28"/>
          <w:szCs w:val="28"/>
          <w:lang w:eastAsia="ru-RU"/>
        </w:rPr>
        <w:t>ь ещё 3 (трех)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конкурсной комиссии.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Конкурсная комиссия считается сформированной со дня назначения Советом депутатов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и главой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Оренбургский район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всех её членов.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2.8. Выход члена конкурсной комиссии из её состава и назначение нового члена конкурсной комиссии осуществляются в следующем порядке: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выхода;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председатель конкурсной комиссии не позднее дня, следующего                           за днём подачи членом конкурсной комиссии заявления о выходе, направляет в адрес Совета депутатов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или главе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Оренбургский район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(в зависимости от того, кем был назначен выбывающий член конкурсной комиссии) уведомление в письменной форме   о выходе члена конкурсной комиссии с указанием причины выхода и необходимости назначения нового члена конкурсной комиссии;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Совет депутатов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глава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Оренбургский район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(в зависимости от того, кем был назначен выбывающий член конкурсной комиссии)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комиссии. Совет депутатов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назначении нового члена конкурсной комиссии в порядке, установленном пунктами 2.5.1 – 2.5.6 настоящего Положения.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Организационной формой деятельности конкурсной комиссии являются заседания.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конкурсной комиссии проводится в срок не позднее                    3 рабочих 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постановлении председателя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Открывает первое заседание конкурсной комиссии и ведет его                                    до избрания председателя конкурсной комиссии старший по возрасту член конкурсной комиссии.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Заседания конкурсной комиссии считаются правомочными, если             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них присутствует не менее 2/3 от установленного числа членов конкурсной комиссии.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участвуют в заседаниях лично и не вправе передавать свои полномочия другому лицу.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2.11. Заседания конкурсной комиссии проводятся открыто.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Использование средств аудио- и видеофиксации, ведение средствами массовой информации трансляций, в том числе 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2.12. Заседания конкурсной комиссии, при наличии технической возможности, могут быть проведены в дистанционном режиме                                                 с использованием средств видеоконференцсвязи: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1) в период введения на территории муниципального образования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92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 режима повышенной готовности, чрезвычайной ситуации, а также в иных случаях, установленных действующим законодательством;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2) по решению конкурсной комиссии.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Решение о проведении заседания в дистанционном режиме                                             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документов, необходимых для проведения заседания конкурсной комиссии в дистанционном режиме с использованием средств видеоконференцсвязи.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К протоколу заседания конкурсной комиссии прилагаются                                         все документы, представленные в конкурсную комиссию и имеющие отношение к рассматриваемым на заседании вопросам, а также носители                          с записями аудио- и видеопротоколирования (если таковое велось).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комиссии, содержащий решение конкурсной комиссии о результатах проведения конкурса,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Конкурсная комиссия является коллегиальным органом и обладает следующими полномочиями: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соблюдение равных условий проведения конкурса                             для каждого претендента на участие в конкурсе и участника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приём, регистрацию и хранение документов, поступивших в конкурсную комиссию;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формирует список претендентов на участие в конкурсе;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рассматривает и проводит проверку документов, представленных претендентами на участие в конкурсе; 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принимает решение о признании конкурса несостоявшимся в случаях, предусмотренных пунктами 5.5, 6.12 настоящего Положения;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рассматривает заявления и разрешает вопросы, поступающие                                  и возникающие в процессе подготовки и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проводит отбор кандидатур и принимает решение о результатах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представляет в Совет депутатов </w:t>
      </w:r>
      <w:r w:rsidR="00B16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B16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двух кандидатур для проведения по ним голосования.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Члены конкурсной комиссии осуществляют свои полномочия                                 на безвозмездной основе.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не вправе разглашать ставшие                                          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 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Конкурсная комиссия состоит из председателя, заместителя председателя, секретаря и иных членов конкурсной комиссии.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заместитель председателя и секретарь избираются                          на первом заседании конкурсной комиссии из её состава открытым голосованием большинством голосов от числа присутствующих членов конкурсной комиссии.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Председатель конкурсной комиссии: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конкурсной комиссией;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председательствует на заседаниях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определяет дату и повестку заседания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распределяет обязанности между членами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подписывает протоколы заседаний конкурсной комиссии, принятые конкурсной комиссией решения, запросы, письма, уведомления,                                                  акт приема-передачи документов;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контролирует исполнение решений, принятых конкурсной комиссией;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7) представляет конкурсную комиссию в отношениях с претендентами                              на участие в конкурсе, участниками конкурса и кандидатами; органами,  входящими в единую систему публичной власти в Оренбургской области; организациями и гражданами;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направляет в Совет депутатов </w:t>
      </w:r>
      <w:r w:rsidR="001E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1E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комиссии о представлении не менее двух кандидатур для избрания на должность главы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оглашает на заседании Совета депутатов </w:t>
      </w:r>
      <w:r w:rsidR="001E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1E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конкурсной комиссии о результатах проведения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Заместитель председателя конкурсной комиссии исполняет обязанности председателя конкурсной комиссии в случае его отсутствия,                          а также осуществляет по поручению председателя конкурсной комиссии иные полномочия.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Секретарь конкурсной комиссии: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организационное обеспечение деятельности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осуществляет подготовку заседаний конкурсной комиссии,                                          в том числе обеспечивает извещение членов конкурсной комиссии и,                               при необходимости, иных лиц, привлеченных к участию в деятельности  конкурсной комиссии, о дате, времени и месте заседания конкурсной комиссии, не позднее чем за 2 рабочих дня до дня заседания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осуществляет приём представленных в конкурсную комиссию документов, проверяет правильность и полноту их оформления, регистрирует и выдает расписку об их получении, подготавливает документы                                          для рассмотрения на заседании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ведет и подписывает совместно с председателем (заместителем председателя) протоколы заседаний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оформляет принятые конкурсной комиссией решения, подготавливает запросы, письма, уведомления, акт приема-передачи документов;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формирует список претендентов на участие в конкурсе;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выполняет поручения председателя (заместителя председателя)  конкурсной комиссии по обеспечению деятельности конкурсной комиссии, решает иные организационные вопросы, связанные с подготовкой                                         и проведением заседаний конкурсной комиссии.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Члены конкурсной комиссии имеют право: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своевременно, не позднее чем за 2 рабочих дня до дня заседания конкурсной комиссии, получать информацию о планируемом заседании конкурсной комиссии и его повестке;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знакомиться с документами, представленными в конкурсную комиссию;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задавать вопросы участникам конкурса во время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оценивать профессиональные и личностные качества участников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голосовать на заседаниях конкурсной комиссии.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2.21. Решения конкурсной комиссии принимаются открытым голосованием (поднятием руки) путем подачи голосов «за» или «против».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конкурсной комиссии голосует последним.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голосов, голос председателя конкурсной комиссии является решающим.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Полномочия конкурсной комиссии прекращаются в день передачи конкурсной комиссией в администрацию </w:t>
      </w:r>
      <w:r w:rsidR="0036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36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документов, представленных для участия в конкурсе гражданином (кандидатом), избранным на должность главы муниципального образования.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Объявление конкурса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Решение об объявлении конкурса принимается на очередном (ближайшем очередном, на первом заседании вновь избранного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правомочном составе)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Совета депутатов 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объявлении конкурса указываются: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дата, время и место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сроки, место и время приёма документов, подлежащих представлению в конкурсную комиссию.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объявлении о проведении конкурса указываются: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дата, время и место проведения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участникам конкурса;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документов, подлежащих представлению в конкурсную комиссию;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сроки, место и время приёма документов, подлежащих представлению в конкурсную комиссию;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адрес, электронный адрес, телефон, контактное лицо для получения дополнительной информации о проведении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Решение Совета депутатов 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с объявлением о проведении конкурса подлежат</w:t>
      </w:r>
      <w:r w:rsid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опубликованию в газете «Сельские вести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размещению на официальном сайте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 w:rsidRP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 в сети Интернет – 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660BE9" w:rsidRPr="00660BE9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20 дней до дня проведения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Право на участие в конкурсе, требования к участнику конкурса, документы для участия в конкурсе и порядок представления документов в конкурсную комиссию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4.1. 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Претендент на участие в конкурсе представляет в конкурсную комиссию следующие документы: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собственноручно заполненное </w:t>
      </w:r>
      <w:hyperlink w:anchor="P318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                         по форме согласно приложению 1 к настоящему Положению;</w:t>
      </w:r>
    </w:p>
    <w:p w:rsidR="00DE1F44" w:rsidRPr="00CD651D" w:rsidRDefault="00DE1F44" w:rsidP="00CD65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D651D" w:rsidRPr="00CD6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форме, установленной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2 к настоящему Положению;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3) письменное согласие на обработку персональных данных по форме согласно приложению 3 к настоящему Положению;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копию документов об образовании и о квалификации, заверенные нот</w:t>
      </w:r>
      <w:bookmarkStart w:id="5" w:name="6)_документы_воинского_учета_–_для_канди"/>
      <w:bookmarkEnd w:id="5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ариально или кадровой службой по месту работы (службы);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Претендент на участие в конкурсе вправе представить в конкурсную комиссию иные документы: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1) Программу (концепцию) развития </w:t>
      </w:r>
      <w:r w:rsidR="00CD651D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</w:t>
      </w:r>
      <w:r w:rsidR="006E39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6E391E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  на пятилетний период в печатном виде (шрифт </w:t>
      </w:r>
      <w:r w:rsidRPr="00DE1F44">
        <w:rPr>
          <w:rFonts w:ascii="Times New Roman" w:eastAsiaTheme="minorHAnsi" w:hAnsi="Times New Roman" w:cs="Times New Roman"/>
          <w:sz w:val="28"/>
          <w:szCs w:val="28"/>
          <w:lang w:val="en-US"/>
        </w:rPr>
        <w:t>TimesNewRoman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об участии в профессиональных конкурсах; иные документы.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4.4. Документы, указанные в </w:t>
      </w:r>
      <w:hyperlink w:anchor="P178" w:history="1">
        <w:r w:rsidRPr="00DE1F44">
          <w:rPr>
            <w:rFonts w:ascii="Times New Roman" w:eastAsiaTheme="minorHAnsi" w:hAnsi="Times New Roman" w:cs="Times New Roman"/>
            <w:sz w:val="28"/>
            <w:szCs w:val="28"/>
          </w:rPr>
          <w:t xml:space="preserve">пунктах 4.2, 4.3 (при желании представления) </w:t>
        </w:r>
      </w:hyperlink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настоящего Положения, претендент на участие в конкурсе обязан представить лично.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Документы, представленные претендентом на участие в конкурсе, регистрируются в журнале регистрации по форме согласно приложению 5                                 к настоящему Положению.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документов претенденту на участие в конкурсе выдается </w:t>
      </w:r>
      <w:hyperlink w:anchor="P535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4 к настоящему Положению.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Прием документов, указанных в подпунктах 1-6 пункта 4.2 и подпункте 2 пункта 4.3 (при желании представления) настоящего Положения, осуществляется в течение 10 дней, определенных в решении Совета депутатов </w:t>
      </w:r>
      <w:r w:rsidR="003179A7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3179A7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и в объявлении о проведении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представляются в конкурсную комиссию одновременно.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Документы, указанные в подпункте 7 пункта 4.2 и подпункте 1 пункта 4.3 (при желании представления) настоящего Положения, представляются в конкурсную комиссию не позднее 3 рабочих дней до даты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 случае нарушения срока представления документов, указанных                        в подпунктах 1-6 </w:t>
      </w:r>
      <w:hyperlink w:anchor="P201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4.2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представления указанных документов не в полном объеме или несоблюдения требований                                               к их оформлению, в приёме документов отказывается.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4.2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в приёме документа отказывается.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4.4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Положения(при желании представления), в приёме документов отказывается.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 окончанию срока приёма документов, указанных                                                   в пункте 4.6 настоящего Положения, формируется список претендентов                      на участие в конкурсе. Проведение заседания конкурсной комиссии                                        по вопросу формирования указанного списка не требуется.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Подготовка к проведению конкурса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 окончании срока приема документов, указанного в </w:t>
      </w:r>
      <w:hyperlink w:anchor="P178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4.7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конкурсная комиссия проводит проверку представленных документов на предмет достоверности и полноты содержащихся в них сведений.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 следующий день после окончания срока приема документов, указанного в </w:t>
      </w:r>
      <w:hyperlink w:anchor="P178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4.7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конкурсная комиссия проводит заседание для принятия по результатам проверки документов решений, указанных в пунктах 5.4, 5.5 настоящего Положения.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 момента принятия решений, указанных в пункте 5.4 настоящего Положения, претендент на участие в конкурсе вправе подать заявление                                          в письменной форме об отказе от участия в конкурсе.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подлежит регистрации в журнале регистрации, указанном                            в пункте 4.6 настоящего Положения.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Конкурсная комиссия в отношении каждого претендента на участие   в конкурсе принимает одно из следующих решений: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1) о регистрации претендента на участие в конкурсе в качестве участника конкурса и допуске к участию в конкурсе (решение принимается                    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самоуправления);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2) об отказе претенденту на участие в конкурсе в регистрации в качестве участника конкурса и допуске к участию в конкурсе (решение принимается  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Конкурсная комиссия принимает решение о признании конкурса несостоявшимся в следующих случаях: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отсутствия претендентов на участие в конкурсе;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наличия одного претендента на участие в конкурсе;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всем претендентам на участие в конкурсе в регистрации                                 в качестве участников конкурса и допуске к участию в конкурсе.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в день принятия решений, указанных                                     в </w:t>
      </w:r>
      <w:hyperlink w:anchor="P216" w:history="1">
        <w:r w:rsidRPr="00DE1F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пунктах 5.4, 5.5 </w:t>
        </w:r>
      </w:hyperlink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направляет каждому претенденту                                на участие в конкурсе уведомление о принятом в отношении него решении                              в письменной и в электронной форме (в случае сообщения адреса электронной почты) и (или) размещает информационное сообщение на официальном сайте муниципального образования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 Оренбургской области в сети Интернет – 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>.рф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уведомлении и (или) информационном сообщении указывается основание для отказа претенденту на участие в конкурсе в регистрации                                 в качестве участника конкурса и допуске к участию в конкурсе или признания конкурса несостоявшимся. 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Решение конкурсной комиссии, указанное в пункте 5.5 настоящего Положения, направляется в течение 2 рабочих дней после дня его принятия                           </w:t>
      </w:r>
      <w:r w:rsidR="0043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Совет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431C38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ближайшем очередном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Порядок проведения конкурса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Конкурс проводится, если имеется не менее двух участников конкурса.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6.2. При проведении конкурса конкурсная комиссия оценивает  профессиональные и личностные качества участников конкурса: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1) на основании документов, представленных в конкурсную комиссию;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2) по результатам индивидуального собеседования и выступления                                         с Программой (концепцией) развития муниципального образования (в случае представления Программы)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случае представления участником конкурса в конкурсную комиссию заявления в письменной форме: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о невозможности по уважительной причине принять участие                                в конкурсе или о рассмотрении представленных на конкурс документов                                      в его отсутствие либо его неявки на конкурс в отсутствие указанных заявлений – конкурсная комиссия оценивает участника конкурса исходя из документов, представленных в конкурсную комиссию;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6.3.2. о желании и наличии технической возможности принять участие                             в конкурсе в дистанционном формате с использованием средств видеоконференцсвязи – конкурсная комиссия удовлетворяет заявление                                  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>при условии наличия двусторонней технической возможности обеспечить                            к дате проведения конкурса участие в конкурсе в дистанционном формате,                           а в случае отсутствия такой возможности предлагает принять  участие                                 в конкурсе лично либо (в случае отказа участника конкурса от предложения) оценивает участника конкурса исходя из документов, представленных                                 в конкурсную комиссию;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6.3.3. об отказе от участия в конкурсе – участник конкурса считается снявшим свою кандидатуру.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подлежит регистрации в журнале регистрации, указанном                           в пункте 4.6 настоящего Положения.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Неявка участника конкурса на конкурс, проведение конкурса                                                  в дистанционном формате, отказ от участия в конкурсе отражаются                                      в протоколе заседания конкурсной комиссии.</w:t>
      </w:r>
    </w:p>
    <w:p w:rsidR="00DE1F44" w:rsidRPr="00DE1F44" w:rsidRDefault="00DE1F44" w:rsidP="00DE1F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6.4. Конкурсная комиссия проводит индивидуальное собеседование  (заслушивает выступление с Программой (концепцией) развития муниципального образования) в порядке регистрации заявлений на участие                     в конкурсе.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6.5. 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 муниципального образования, организации деятельности администрации </w:t>
      </w:r>
      <w:r w:rsidR="00D06C48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D06C48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области, внесения предложений по решению непосредственного обеспечения жизнедеятельности населения, совершенствования деятельности администрации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06C48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D06C48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области, формирования её структуры, биографии участника конкурса, опыта и значимых достижений по предыдущей трудовой деятельности, личных качеств, иные вопросы.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члены конкурсной комиссии первоначально задают участнику конкурса вопросы по Программе.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6.7. Время, отведенное для выступления участника конкурса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с докладом по Программе (концепции) развития муниципального образования                                             и проведения индивидуального собеседования, составляет не более 30 минут, без доклада по Программе – не более 20 минут.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Критериями оценки профессиональных и личностных качеств участника конкурса являются: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1) соответствие требованиям к уровню профессионального образования;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2) знание действующего законодательства в сфере местного самоуправления: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>Ко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нституции Российской Федерации,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Бюджетного кодекса Российской Федерации в части бюджетных полномочий муниципальных образований, основ бюджетной системы Российской Федерации, общих положений о доходах и расходах местных  бюджетов, положений о бюджетных нарушен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иях и бюджетных мер принуждения,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«Об общих принципах организации местного самоуправления в единой системе публичной власти», Федерального закона «О муниципальной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 службе в Российской Федерации»,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«О стратегическом плани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ровании в Российской Федерации»,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</w:t>
      </w:r>
      <w:r w:rsidRPr="00DE1F44">
        <w:rPr>
          <w:rFonts w:ascii="Times New Roman" w:eastAsiaTheme="minorHAnsi" w:hAnsi="Times New Roman" w:cs="Times New Roman"/>
          <w:bCs/>
          <w:sz w:val="28"/>
          <w:szCs w:val="28"/>
        </w:rPr>
        <w:t>субъекте Российской Федерации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; Федерального закон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а «О противодействии коррупции»,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Устава (Основно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го Закона) Оренбургской области,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Закона Оренбургской области «Об организации местного самоупр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авления в Оренбургской области»,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Закона Оренбургской области «О муниципальной службе в Оренбург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ской области»,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Закона Оренбургской области «О статусе выборного должностног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о лица местного самоуправления»,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Закона Оренбургской области «О наделении органов местного самоуправления отдельными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государственными полномочиями»,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Устава 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>сти,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системы и основ муниципальных правовых актов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F977B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области; 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4) наличие дополнительного профессионального образования (повышение квалификации, профессиональная переподготовка);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государственных, муниципальных и ведомственных наград, знаков отличия, мер поощрения;</w:t>
      </w:r>
    </w:p>
    <w:p w:rsidR="00DE1F44" w:rsidRPr="00DE1F44" w:rsidRDefault="00DE1F44" w:rsidP="00F977B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знание текущей социально-экономической ситуации                                                     в муниципальном образовании и актуальных проблем развития муниципалитета, наличие предложений по решению проблемных вопросов                        и совершенствованию муниципального управления, а также их ресурсное обеспечение;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По окончании индивидуального собеседования (выступления                                       с Программой (концепцией) развития муниципального образования)                                           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                              к голосованию.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>6.10. Голосование по каждому участнику конкурса проводится открыто (поднятием руки) путем подачи голосов «за» или «против».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голосов, голос председателя конкурсной комиссии является решающим.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отражаются в протоколе заседания конкурсной комиссии.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6.11. По результатам проведения конкурса конкурсная комиссия                                      в отсутствие участников конкурса принимает одно из следующих решений: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1) о признании конкурса состоявшимся и представлении Совету депутатов 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не менее двух кандидатур для избрания на должность главы муниципального образования;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признании конкурса несостоявшимся по основаниям, установленным настоящим Положением, и предложении Совету депутатов 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ближайшем очередном заседании Совета депутатов 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Конкурсная комиссия принимает решение о признании конкурса несостоявшимся в следующих случаях: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признания т</w:t>
      </w:r>
      <w:r w:rsidR="00A8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одного участника конкурса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 требованиям, предусмотренным пунктом 4.2 настоящего Положения;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признания всех участников конкурса несоответствующими  требованиям, предусмотренным пунктом 4.2 настоящего Положения;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подачи одним из двух участников конкурса или всеми участниками конкурса заявления(й) об отказе от участия в конкурсе.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6.13. Конкурсная комиссия в течение 2 рабочих дней после дня проведения конкурса напр</w:t>
      </w:r>
      <w:r w:rsidR="00B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авляет в Совет депутатов муниципального образования </w:t>
      </w:r>
      <w:r w:rsidR="00E5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Зубаревский</w:t>
      </w:r>
      <w:r w:rsidR="00B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решений, указанных в пункте 6.11 настоящего Положения.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 Оренбургской области в сети Интернет – 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>.рф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6.14. Конкурсная комиссия в течение 2 рабочих дней после дня проведения конкурса направляет каждому участнику конкурса уведомление                                      о результатах проведения конкурса в письменной и в электронной форме                                   (в случае сообщения адреса электронной почты).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6.15. Конкурсная комиссия не позднее чем за 2 рабочих дня до дня проведения заседания Совета депутатов 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избрания на должность главы муниципального образования направляет кандидатам уведомление в письменной и в электронной форме (в случае сообщения адреса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почты) о дате, времени и месте проведения заседания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87B3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A87B3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67"/>
      <w:bookmarkEnd w:id="6"/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Порядок избрания на должность главы                           муниципального образования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7.2. Заседание Совета депутатов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начинается с доклада председателя конкурсной комиссии о принятом конкурсной комиссией решении и информации о кандидатах.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Заседание проводится с участием кандидатов. </w:t>
      </w:r>
    </w:p>
    <w:p w:rsidR="00DE1F44" w:rsidRPr="00DE1F44" w:rsidRDefault="00DE1F44" w:rsidP="00DE1F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Заслушивание кандидатов осуществляется в порядке регистрации заявлений на участие в конкурсе.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случае выступления на конкурсе с Программой (концепцией) развития муниципального образования, выступление кандидата на заседании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также с доклада по Программе.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задавать кандидату вопросы, связанные с Программой (концепцией) развития муниципального образования, управлением муниципальным хозяйством, должностными обязанностями главы муниципального образования.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Время, отведенное для выступления кандидата с докладом                                             по Программе (концепции) развития муниципального образования и ответов на вопросы, составляет не более 30 минут.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В случае, если Программа (концепция) развития муниципального образования не представлялась, заслушивание кандидата на заседании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ответов на задаваемые депутатами вопросы, связанные с управлением муниципальным хозяйством и должностными обязанностями главы муниципального образования. 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Время, отведенное для ответов на вопросы, составляет не более                                 20 минут.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7.5. После заслушивания кандидатов депутаты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в отсутствие кандидатов переходят к обсуждению каждого кандидата.  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7.6. Решение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об избрании кандидата на должность главы муниципального образования принимается открытым голосованием путем подачи голосов «за» или «против» и считается принятым,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>если за кандидата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61"/>
      <w:bookmarkEnd w:id="7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Кандидат вправе </w:t>
      </w:r>
      <w:r w:rsidRPr="00DE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или во время заседания Совета депутатов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в письменной форме об отказе от участия в процедуре избрания на должность главы муниципального образования.</w:t>
      </w:r>
    </w:p>
    <w:p w:rsidR="00DE1F44" w:rsidRPr="00DE1F44" w:rsidRDefault="00DE1F44" w:rsidP="00DE1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7.7.1. В случае, если в результате подачи заявления(й), указанных в пункте 7.7 настоящего Положения, остаётся одна кандидатура,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на должность главы муниципального образования считается принятым, если за оставшегося кандидата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D505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результатам голосования за оставшегося кандидата проголосовало менее половины от установленной численности депутатов Совета депутатов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AF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избрании на должность главы муниципального образования считается не принятым и Совет депутатов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же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7.7.2. </w:t>
      </w:r>
      <w:r w:rsidRPr="00DE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результате подачи заявления(й), указанных в пункте 7.7 настоящего Положения, кандидатур не остаётся,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же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на повторное голосование на этом же заседании Совета депутатов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кандидат, набравший наибольшее число голосов.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на должность главы муниципального образования считается принятым, если при повторном голосовании за оставшегося кандидата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 об избрании на должность главы муниципального образования считается не принятым и Совет депутатов 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AF7F2F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же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Если по результатам голосования по трем и более кандидатам ни за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одного из кандидатов не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на повторное голосование на этом же заседании Совета депутатов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ставятся два кандидата, набравшие наибольшее число голосов.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на должность главы муниципального образования считается принятым, если при повторном голосовании за одного из двух кандидатов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на повторное голосование на этом же заседании Совета депутатов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один из двух кандидатов, набравший наибольшее число голосов.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результатам голосования за оставшегося кандидата не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 об избрании на должность главы муниципального образования считается не принятым и Совет депутатов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же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В случае, если по результатам голосования кандидаты набрали равное количество голосов, то на этом же заседании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объявления перерыва, проводится повторное голосование.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Повторному голосованию предшествуют дополнительные выступления каждого кандидата и ответы на дополнительные вопросы депутатов.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на должность главы муниципального образования считается принятым, если при повторном голосовании за одного из кандидатов проголосовало более половины от установленной численности депутатов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8A6560" w:rsidRDefault="00DE1F44" w:rsidP="008A6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результатам повторного голосования кандидаты вновь набрали равное количество голосов, решение об избрании на должность главы муниципального образования считается не принятым и Совет депутатов 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8A656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же заседании принимает решение об объявлении повторного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Заключительные положения</w:t>
      </w: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Организационное и материально-техническое обеспечение деятельности конкурсной комиссии осуществляется Советом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счёт средств бюджета 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Расходы, связанные с участием в процедурах конкурса и избрания                           на должность главы муниципального образования (проезд к месту проведения конкурса и обратно, наём жилого помещения, проживание, пользование услугами средств связи и другие расходы), претенденты на участие в конкурсе, участники конкурса и кандидаты производят за счёт собственных средств.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Документы, представленные претендентами на участие в конкурсе                       для участия в конкурсе (за исключением документов, представленных гражданином (кандидатом), избранным на должность главы муниципального образования), хранятся в делах Совета депутатов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лет со дня завершения конкурса, после чего подлежат передаче в архив Совета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истечения указанного срока документы могут быть возвращены                                   на основании заявления указанных лиц, поданного в письменной форме в Совет депутатов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Документы, представленные для участия в конкурсе гражданином (кандидатом), избранным на должность главы муниципального образования, передаются секретарём конкурсной комиссии на следующий день после принятия Советом депутатов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избрании на должность главы муниципального образования по акту приема-передачи в администрацию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для формирования личного дела.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В</w:t>
      </w:r>
      <w:r w:rsidRPr="00DE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несение изменений (дополнений) в настоящее Положение допускается, в том числе после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Pr="00DE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Совета депутатов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объявлении конкурса с объявлением о проведении конкурса.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изменений (дополнений) распространяется                                                           на правоотношения, возникающие с момента вступления изменений (дополнений) в силу.</w:t>
      </w:r>
    </w:p>
    <w:p w:rsidR="00DE1F44" w:rsidRPr="00DE1F44" w:rsidRDefault="00DE1F44" w:rsidP="00BE3A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изменений (дополнений) не распространяется                                                           на конкурс, решение об объявлении которого опубликовано до момента вступления</w:t>
      </w:r>
      <w:r w:rsidR="00B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(дополнений) в силу.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1F44" w:rsidRPr="00DE1F44" w:rsidSect="005C4FFC">
          <w:headerReference w:type="default" r:id="rId9"/>
          <w:pgSz w:w="11906" w:h="16838"/>
          <w:pgMar w:top="851" w:right="707" w:bottom="851" w:left="1701" w:header="709" w:footer="709" w:gutter="0"/>
          <w:cols w:space="708"/>
          <w:titlePg/>
          <w:docGrid w:linePitch="360"/>
        </w:sect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«О порядке проведения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кандидатур на должность</w:t>
      </w:r>
    </w:p>
    <w:p w:rsidR="002670E3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</w:t>
      </w:r>
    </w:p>
    <w:p w:rsidR="00DE1F44" w:rsidRPr="00DE1F44" w:rsidRDefault="002670E3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и избрания на должность главы </w:t>
      </w:r>
    </w:p>
    <w:p w:rsidR="002670E3" w:rsidRDefault="002670E3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сельсовет</w:t>
      </w:r>
    </w:p>
    <w:p w:rsidR="00DE1F44" w:rsidRPr="00DE1F44" w:rsidRDefault="002670E3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Оренбургского района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</w:t>
      </w:r>
    </w:p>
    <w:p w:rsidR="00DE1F44" w:rsidRPr="00DE1F44" w:rsidRDefault="00DE1F44" w:rsidP="00DE1F44">
      <w:pPr>
        <w:tabs>
          <w:tab w:val="left" w:pos="5387"/>
        </w:tabs>
        <w:spacing w:after="1"/>
        <w:rPr>
          <w:rFonts w:ascii="Times New Roman" w:eastAsiaTheme="minorHAnsi" w:hAnsi="Times New Roman" w:cs="Times New Roman"/>
          <w:sz w:val="28"/>
          <w:szCs w:val="28"/>
        </w:rPr>
      </w:pPr>
    </w:p>
    <w:p w:rsidR="00DE1F44" w:rsidRPr="00DE1F44" w:rsidRDefault="00DE1F44" w:rsidP="00DE1F4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DE1F44" w:rsidRPr="00DE1F44" w:rsidRDefault="00DE1F44" w:rsidP="00DE1F4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конкурса</w:t>
      </w:r>
    </w:p>
    <w:p w:rsidR="00DE1F44" w:rsidRPr="00DE1F44" w:rsidRDefault="00DE1F44" w:rsidP="00DE1F4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</w:t>
      </w:r>
    </w:p>
    <w:p w:rsidR="00DE1F44" w:rsidRPr="00DE1F44" w:rsidRDefault="00DE1F44" w:rsidP="00DE1F4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 образования</w:t>
      </w:r>
    </w:p>
    <w:p w:rsidR="00DE1F44" w:rsidRPr="00DE1F44" w:rsidRDefault="00E502B6" w:rsidP="00DE1F4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           </w:t>
      </w:r>
    </w:p>
    <w:p w:rsidR="00DE1F44" w:rsidRDefault="00DE1F44" w:rsidP="00DE1F4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</w:t>
      </w:r>
      <w:r w:rsidR="002670E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670E3" w:rsidRPr="00DE1F44" w:rsidRDefault="002670E3" w:rsidP="00DE1F4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E1F44" w:rsidRPr="002670E3" w:rsidRDefault="00DE1F44" w:rsidP="00DE1F4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(Ф.И.О., домашний адрес, телефон, адрес электронной  почты)</w:t>
      </w:r>
    </w:p>
    <w:p w:rsidR="00DE1F44" w:rsidRPr="00DE1F44" w:rsidRDefault="00DE1F44" w:rsidP="00267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318"/>
      <w:bookmarkEnd w:id="8"/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мои документы для участия в конкурсе по отбору кандидатур на должность главы 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и порядком проведения конкурса ознакомлен(а)                                         и согласен(на).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на должность главы муниципального образования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Оренбургской области обязуюсь прекратить деятельность,  не совместимую со статусом главы муниципального образования.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паспорта гражданина Российской Федерации или иного документа, заменяющего паспорт гражданина Российской Федерации;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копия документов об образовании и о квалификации, заверенные 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нотариально или кадровой службой по месту работы (службы);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письменное согласие на обработку персональных данных;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документы ____________________________________________</w:t>
      </w:r>
    </w:p>
    <w:p w:rsidR="00DE1F44" w:rsidRPr="002670E3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E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наименования документов)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 20___ г.                               Подпись _______________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1F44" w:rsidRPr="00DE1F44" w:rsidSect="00DE1F44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«О порядке проведения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кандидатур на должность</w:t>
      </w:r>
    </w:p>
    <w:p w:rsidR="002670E3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  <w:r w:rsidR="0004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</w:t>
      </w:r>
    </w:p>
    <w:p w:rsidR="002670E3" w:rsidRDefault="002670E3" w:rsidP="00267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Оренбургского района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</w:p>
    <w:p w:rsidR="002670E3" w:rsidRDefault="00DE1F44" w:rsidP="00267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избрания на должность главы муниципального образования</w:t>
      </w:r>
    </w:p>
    <w:p w:rsidR="002670E3" w:rsidRDefault="00E502B6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2670E3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</w:p>
    <w:p w:rsidR="00DE1F44" w:rsidRPr="00DE1F44" w:rsidRDefault="00DE1F44" w:rsidP="00267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области»</w:t>
      </w:r>
    </w:p>
    <w:p w:rsidR="00DE1F44" w:rsidRPr="00DE1F44" w:rsidRDefault="00DE1F44" w:rsidP="00DE1F44">
      <w:pPr>
        <w:widowControl w:val="0"/>
        <w:autoSpaceDE w:val="0"/>
        <w:autoSpaceDN w:val="0"/>
        <w:spacing w:after="1" w:line="240" w:lineRule="auto"/>
        <w:ind w:left="-426"/>
        <w:rPr>
          <w:rFonts w:eastAsia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57"/>
            <w:bookmarkEnd w:id="9"/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АНКЕТА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765"/>
        <w:gridCol w:w="1229"/>
        <w:gridCol w:w="3782"/>
        <w:gridCol w:w="340"/>
        <w:gridCol w:w="2266"/>
      </w:tblGrid>
      <w:tr w:rsidR="00DE1F44" w:rsidRPr="00DE1F44" w:rsidTr="00DE1F44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фотографии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(4 см x 6 см)</w:t>
            </w:r>
          </w:p>
        </w:tc>
      </w:tr>
      <w:tr w:rsidR="00DE1F44" w:rsidRPr="00DE1F44" w:rsidTr="00DE1F44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85"/>
      </w:tblGrid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46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 Заполняется при поступлении на службу: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внешней разведки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внутренних дел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государственной охраны;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и организации прокуратуры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принудительного исполнения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Следственный комитет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0"/>
        <w:gridCol w:w="1560"/>
        <w:gridCol w:w="3900"/>
        <w:gridCol w:w="2750"/>
      </w:tblGrid>
      <w:tr w:rsidR="00DE1F44" w:rsidRPr="00DE1F44" w:rsidTr="00DE1F44">
        <w:tc>
          <w:tcPr>
            <w:tcW w:w="2910" w:type="dxa"/>
            <w:gridSpan w:val="2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организации, органа</w:t>
            </w: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приема</w:t>
            </w: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увольнения</w:t>
            </w:r>
          </w:p>
        </w:tc>
        <w:tc>
          <w:tcPr>
            <w:tcW w:w="3900" w:type="dxa"/>
            <w:vMerge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35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0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___________________________________________________________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214"/>
        <w:gridCol w:w="2956"/>
        <w:gridCol w:w="880"/>
        <w:gridCol w:w="1192"/>
        <w:gridCol w:w="2298"/>
      </w:tblGrid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Степень родства</w:t>
            </w: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место рождения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Гражданство (подданство)</w:t>
            </w: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жительства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02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56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1531"/>
        <w:gridCol w:w="2564"/>
        <w:gridCol w:w="1982"/>
        <w:gridCol w:w="2208"/>
      </w:tblGrid>
      <w:tr w:rsidR="00DE1F44" w:rsidRPr="00DE1F44" w:rsidTr="00DE1F44">
        <w:tc>
          <w:tcPr>
            <w:tcW w:w="12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Степень родства</w:t>
            </w:r>
          </w:p>
        </w:tc>
        <w:tc>
          <w:tcPr>
            <w:tcW w:w="1531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Период (месяц и год) пребывания за границей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(указывается в отношении лиц, постоянно проживающих </w:t>
            </w: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 границей)</w:t>
            </w:r>
          </w:p>
        </w:tc>
        <w:tc>
          <w:tcPr>
            <w:tcW w:w="198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Цель пребывания</w:t>
            </w:r>
          </w:p>
        </w:tc>
      </w:tr>
      <w:tr w:rsidR="00DE1F44" w:rsidRPr="00DE1F44" w:rsidTr="00DE1F44">
        <w:tc>
          <w:tcPr>
            <w:tcW w:w="12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2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1275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2850"/>
        <w:gridCol w:w="2870"/>
      </w:tblGrid>
      <w:tr w:rsidR="00DE1F44" w:rsidRPr="00DE1F44" w:rsidTr="00DE1F44">
        <w:tc>
          <w:tcPr>
            <w:tcW w:w="384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Пункт, часть, статья Уголовного </w:t>
            </w:r>
            <w:hyperlink r:id="rId10">
              <w:r w:rsidRPr="002670E3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кодекса</w:t>
              </w:r>
            </w:hyperlink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Российской Федерации (иного закона)</w:t>
            </w:r>
          </w:p>
        </w:tc>
        <w:tc>
          <w:tcPr>
            <w:tcW w:w="285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Вид, срок и (или) размер наказания</w:t>
            </w:r>
          </w:p>
        </w:tc>
      </w:tr>
      <w:tr w:rsidR="00DE1F44" w:rsidRPr="00DE1F44" w:rsidTr="00DE1F44">
        <w:tc>
          <w:tcPr>
            <w:tcW w:w="384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384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0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28. Заполняется при поступлении на службу: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внутренних дел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государственной охраны;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федеральную противопожарную службу Государственной противопожарной службы;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и организации прокуратуры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принудительного исполнения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Следственный комитет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0"/>
        <w:gridCol w:w="2293"/>
        <w:gridCol w:w="3367"/>
      </w:tblGrid>
      <w:tr w:rsidR="00DE1F44" w:rsidRPr="00DE1F44" w:rsidTr="00DE1F44">
        <w:tc>
          <w:tcPr>
            <w:tcW w:w="390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Пунк</w:t>
            </w:r>
            <w:r w:rsidRPr="009129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т, часть, статья Уголовного </w:t>
            </w:r>
            <w:hyperlink r:id="rId11">
              <w:r w:rsidRPr="0091292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кодекса</w:t>
              </w:r>
            </w:hyperlink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освобождения от уголовной ответственности</w:t>
            </w:r>
          </w:p>
        </w:tc>
      </w:tr>
      <w:tr w:rsidR="00DE1F44" w:rsidRPr="00DE1F44" w:rsidTr="00DE1F44">
        <w:tc>
          <w:tcPr>
            <w:tcW w:w="390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3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3900" w:type="dxa"/>
            <w:tcBorders>
              <w:lef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3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9"/>
        <w:gridCol w:w="810"/>
        <w:gridCol w:w="810"/>
        <w:gridCol w:w="1341"/>
      </w:tblGrid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29. Заполняется при поступлении на службу: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внутренних дел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государственной охраны;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федеральную противопожарную службу Государственной противопожарной службы;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и организации прокуратуры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принудительного исполнения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Следственный комитет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Являетесь ли подозреваемым или обвиняемым по уголовному делу ________________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 Заполняется при поступлении на службу: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внутренних дел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государственной охраны;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федеральную противопожарную службу Государственной противопожарной службы;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и организации прокуратуры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принудительного исполнения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Следственный комитет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33. Заполняется при поступлении на службу: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внутренних дел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государственной охраны;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федеральную противопожарную службу Государственной противопожарной службы;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и организации прокуратуры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органы принудительного исполнения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Следственный комитет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Спортивный разряд, спортивное звание (вид спорта) ____________________________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DE1F44" w:rsidRPr="00DE1F44" w:rsidTr="00DE1F44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5"/>
        <w:gridCol w:w="4200"/>
      </w:tblGrid>
      <w:tr w:rsidR="00DE1F44" w:rsidRPr="00DE1F44" w:rsidTr="00DE1F44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 ________________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7850"/>
      </w:tblGrid>
      <w:tr w:rsidR="00DE1F44" w:rsidRPr="00DE1F44" w:rsidTr="00DE1F44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5864"/>
      </w:tblGrid>
      <w:tr w:rsidR="00DE1F44" w:rsidRPr="00DE1F44" w:rsidTr="00DE1F4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E1F44" w:rsidRPr="00DE1F44" w:rsidTr="00DE1F4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1F44" w:rsidRPr="00DE1F44" w:rsidSect="00DE1F44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«О порядке проведения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кандидатур на должность</w:t>
      </w:r>
    </w:p>
    <w:p w:rsidR="00912920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</w:t>
      </w:r>
    </w:p>
    <w:p w:rsidR="00DE1F44" w:rsidRPr="00DE1F44" w:rsidRDefault="00912920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Оренбургского района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</w:p>
    <w:p w:rsidR="00912920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избрания на должность главы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</w:p>
    <w:p w:rsidR="00DE1F44" w:rsidRPr="00DE1F44" w:rsidRDefault="00E502B6" w:rsidP="009129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области»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Согласие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на обработку персональных данных 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Я, ________________________________________________________________,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E1F4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(фамилия, имя, отчество)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зарегистрированный(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ая) по адресу:____________________________________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__________________________________________________________________,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br/>
        <w:t>паспорт: серия _______  номер_________  выдан «____»___________________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E1F4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(дата выдачи)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__________________________________________________________________,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E1F44">
        <w:rPr>
          <w:rFonts w:ascii="Times New Roman" w:eastAsiaTheme="minorHAnsi" w:hAnsi="Times New Roman" w:cs="Times New Roman"/>
          <w:sz w:val="24"/>
          <w:szCs w:val="24"/>
        </w:rPr>
        <w:t>(наименование органа, выдавшего документ)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со статьей 9 Федерального закона от 27.07.2006                                     № 152-ФЗ  «О персональных данных» с целью участия в конкурсе по отбору кандидатур на должность главы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Оренбургской области и процедуре избрания на должность главы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 даю  согласие конкурсной комиссии по отбору кандидатур на должность главы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Оренбургской области и Совету депутатов 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912920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="000408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Оренбургской области (далее – операторы)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1. Фамилия, имя, отчество (в т.ч. прежние), дата и место рождения.</w:t>
      </w:r>
    </w:p>
    <w:p w:rsidR="00DE1F44" w:rsidRPr="00DE1F44" w:rsidRDefault="00DE1F44" w:rsidP="00DE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Pr="00DE1F44">
        <w:rPr>
          <w:rFonts w:ascii="Times New Roman" w:hAnsi="Times New Roman" w:cs="Times New Roman"/>
          <w:sz w:val="28"/>
          <w:szCs w:val="28"/>
        </w:rPr>
        <w:t>Данные об изображении лица.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3. Гражданство.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6. Сведения об образовании, квалификации и о наличии специальных знаний или специальной подготовки (серия, номер, дата выдачи диплома, 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lastRenderedPageBreak/>
        <w:t>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</w:p>
    <w:p w:rsidR="00DE1F44" w:rsidRPr="00DE1F44" w:rsidRDefault="00DE1F44" w:rsidP="00DE1F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7.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                       а также реквизиты других организаций с полным наименование занимаемых ранее в них должностей и времени работы в этих организациях). </w:t>
      </w:r>
    </w:p>
    <w:p w:rsidR="00DE1F44" w:rsidRPr="00DE1F44" w:rsidRDefault="00DE1F44" w:rsidP="00DE1F4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8. Сведения о номере, серии и дате выдачи трудовой книжки (вкладыша                           в нее) и записей в ней.</w:t>
      </w:r>
    </w:p>
    <w:p w:rsidR="00DE1F44" w:rsidRPr="00DE1F44" w:rsidRDefault="00DE1F44" w:rsidP="00DE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учет(а), </w:t>
      </w:r>
      <w:r w:rsidRPr="00DE1F44">
        <w:rPr>
          <w:rFonts w:ascii="Times New Roman" w:hAnsi="Times New Roman" w:cs="Times New Roman"/>
          <w:sz w:val="28"/>
          <w:szCs w:val="28"/>
        </w:rPr>
        <w:t>категория годности к военной службе, личный номер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и другие сведения).</w:t>
      </w:r>
    </w:p>
    <w:p w:rsidR="00DE1F44" w:rsidRPr="00DE1F44" w:rsidRDefault="00DE1F44" w:rsidP="00DE1F44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10. </w:t>
      </w:r>
      <w:r w:rsidRPr="00DE1F44">
        <w:rPr>
          <w:rFonts w:ascii="Times New Roman" w:hAnsi="Times New Roman" w:cs="Times New Roman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                                по реабилитирующим основаниям.</w:t>
      </w:r>
    </w:p>
    <w:p w:rsidR="00DE1F44" w:rsidRPr="00DE1F44" w:rsidRDefault="00DE1F44" w:rsidP="00DE1F4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hAnsi="Times New Roman" w:cs="Times New Roman"/>
          <w:sz w:val="28"/>
          <w:szCs w:val="28"/>
        </w:rPr>
        <w:t xml:space="preserve">          11.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 Сведения о родственниках (согласие родственников на обработку                             их персональных данных мной получено).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12.__________________________________________________________.</w:t>
      </w:r>
    </w:p>
    <w:p w:rsidR="00DE1F44" w:rsidRPr="00912920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12920">
        <w:rPr>
          <w:rFonts w:ascii="Times New Roman" w:eastAsiaTheme="minorHAnsi" w:hAnsi="Times New Roman" w:cs="Times New Roman"/>
          <w:sz w:val="24"/>
          <w:szCs w:val="24"/>
        </w:rPr>
        <w:t>(вписать иное)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уведомлен(а)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операторов в случае изменения моих персональных данных; моё право                                  в любое время отозвать свое согласие путем направления соответствующего письменного заявления операторам.</w:t>
      </w:r>
    </w:p>
    <w:p w:rsidR="00DE1F44" w:rsidRPr="00DE1F44" w:rsidRDefault="00DE1F44" w:rsidP="00DE1F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Согласие вступает в силу со дня его подписания и действует                                    до окончания процедур проведения конкурса и избрания на должность главы </w:t>
      </w:r>
      <w:r w:rsidR="003467CC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3467CC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  <w:r w:rsidRPr="00DE1F44">
        <w:rPr>
          <w:rFonts w:ascii="Times New Roman" w:eastAsiaTheme="minorHAnsi" w:hAnsi="Times New Roman" w:cs="Times New Roman"/>
          <w:sz w:val="28"/>
          <w:szCs w:val="28"/>
        </w:rPr>
        <w:t>Оренбургской области или подачи письменного заявления о прекращении обработки моих персональных данных.</w:t>
      </w:r>
    </w:p>
    <w:p w:rsidR="00DE1F44" w:rsidRPr="00DE1F44" w:rsidRDefault="00DE1F44" w:rsidP="00DE1F44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DE1F4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ab/>
      </w:r>
      <w:r w:rsidRPr="00DE1F4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Мне разъяснено, что при отзыве мною согласия операторы вправе продолжить обработку моих персональных данных в случаях, предусмотренных Федеральных законом от 27 июля 2006 года № 152-ФЗ                            «О персональных данных». </w:t>
      </w:r>
    </w:p>
    <w:p w:rsidR="00DE1F44" w:rsidRPr="00DE1F44" w:rsidRDefault="00DE1F44" w:rsidP="00DE1F44">
      <w:pPr>
        <w:suppressAutoHyphens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ar-SA"/>
        </w:rPr>
      </w:pPr>
      <w:r w:rsidRPr="00DE1F4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ar-SA"/>
        </w:rPr>
        <w:t>«__» ________20__г.  ___________________ ___________________</w:t>
      </w:r>
      <w:r w:rsidRPr="00DE1F44">
        <w:rPr>
          <w:rFonts w:ascii="Times New Roman" w:eastAsiaTheme="minorHAnsi" w:hAnsi="Times New Roman" w:cs="Times New Roman"/>
          <w:sz w:val="28"/>
          <w:szCs w:val="28"/>
          <w:lang w:eastAsia="ar-SA"/>
        </w:rPr>
        <w:br/>
      </w:r>
      <w:r w:rsidRPr="00DE1F4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      </w:t>
      </w:r>
      <w:r w:rsidRPr="00DE1F4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ar-SA"/>
        </w:rPr>
        <w:t>(подпись)                            (расшифровка подписи)</w:t>
      </w:r>
    </w:p>
    <w:p w:rsidR="00DE1F44" w:rsidRPr="00DE1F44" w:rsidRDefault="00DE1F44" w:rsidP="003A703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1F44" w:rsidRPr="00DE1F44" w:rsidSect="00DE1F44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«О порядке проведения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кандидатур на должность</w:t>
      </w:r>
    </w:p>
    <w:p w:rsidR="003A7036" w:rsidRDefault="00DE1F44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3A7036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</w:p>
    <w:p w:rsidR="00DE1F44" w:rsidRPr="00DE1F44" w:rsidRDefault="00E502B6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3A7036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</w:p>
    <w:p w:rsidR="00DE1F44" w:rsidRPr="00DE1F44" w:rsidRDefault="00DE1F44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и избрания на должность главы </w:t>
      </w:r>
    </w:p>
    <w:p w:rsidR="003A7036" w:rsidRDefault="003A7036" w:rsidP="00DE1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сельсовет</w:t>
      </w:r>
    </w:p>
    <w:p w:rsidR="00DE1F44" w:rsidRPr="00DE1F44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Оренбургского района</w:t>
      </w:r>
      <w:r w:rsidR="00DE1F44"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</w:t>
      </w:r>
    </w:p>
    <w:p w:rsidR="00DE1F44" w:rsidRPr="00DE1F44" w:rsidRDefault="00DE1F44" w:rsidP="00DE1F44">
      <w:pPr>
        <w:tabs>
          <w:tab w:val="left" w:pos="5387"/>
        </w:tabs>
        <w:spacing w:after="1"/>
        <w:rPr>
          <w:rFonts w:ascii="Times New Roman" w:eastAsiaTheme="minorHAnsi" w:hAnsi="Times New Roman" w:cs="Times New Roman"/>
          <w:sz w:val="16"/>
          <w:szCs w:val="16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535"/>
      <w:bookmarkEnd w:id="10"/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документов конкурсной комиссией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                                               «____» ч. «____» мин.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_________________________________________________________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4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претендента на участие в конкурсе)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подтверждение получения секретарём конкурсной комиссии __________________________________________________________________ 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секретаря конкурсной комиссии)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175"/>
        <w:gridCol w:w="1209"/>
      </w:tblGrid>
      <w:tr w:rsidR="00DE1F44" w:rsidRPr="00DE1F44" w:rsidTr="00DE1F44">
        <w:tc>
          <w:tcPr>
            <w:tcW w:w="534" w:type="dxa"/>
            <w:vAlign w:val="center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75" w:type="dxa"/>
            <w:vAlign w:val="center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75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75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rPr>
          <w:trHeight w:val="826"/>
        </w:trPr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75" w:type="dxa"/>
          </w:tcPr>
          <w:p w:rsidR="00DE1F44" w:rsidRPr="00DE1F44" w:rsidRDefault="00DE1F44" w:rsidP="003A70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паспорта гражданина Российской Федерации или иного документа, заменяющего паспорт гражданина Российской Федерации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75" w:type="dxa"/>
          </w:tcPr>
          <w:p w:rsidR="00DE1F44" w:rsidRPr="00DE1F44" w:rsidRDefault="00DE1F44" w:rsidP="003A70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 об образовании, заверенная нотариально                          или кадровой службой по месту службы (работы)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75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175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F44" w:rsidRPr="00DE1F44" w:rsidTr="00DE1F44">
        <w:tc>
          <w:tcPr>
            <w:tcW w:w="534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75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документы:</w:t>
            </w:r>
          </w:p>
        </w:tc>
        <w:tc>
          <w:tcPr>
            <w:tcW w:w="1209" w:type="dxa"/>
          </w:tcPr>
          <w:p w:rsidR="00DE1F44" w:rsidRPr="00DE1F44" w:rsidRDefault="00DE1F44" w:rsidP="00DE1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согласно перечню принял: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(роспись и Ф.И.О. секретаря конкурсной комиссии)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 получена: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44">
        <w:rPr>
          <w:rFonts w:ascii="Times New Roman" w:eastAsia="Times New Roman" w:hAnsi="Times New Roman" w:cs="Times New Roman"/>
          <w:sz w:val="24"/>
          <w:szCs w:val="24"/>
          <w:lang w:eastAsia="ru-RU"/>
        </w:rPr>
        <w:t>(роспись и Ф.И.О. претендента на участие в конкурсе)</w:t>
      </w: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1F44" w:rsidRPr="00DE1F44" w:rsidSect="00DE1F44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E1F44" w:rsidRPr="003A7036" w:rsidRDefault="00DE1F44" w:rsidP="003A703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3A7036" w:rsidRPr="00DE1F44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«О порядке проведения</w:t>
      </w:r>
    </w:p>
    <w:p w:rsidR="003A7036" w:rsidRPr="00DE1F44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кандидатур на должность</w:t>
      </w:r>
    </w:p>
    <w:p w:rsidR="003A7036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</w:p>
    <w:p w:rsidR="003A7036" w:rsidRPr="00DE1F44" w:rsidRDefault="00E502B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 w:rsidR="003A7036">
        <w:rPr>
          <w:rFonts w:ascii="Times New Roman" w:eastAsiaTheme="minorHAnsi" w:hAnsi="Times New Roman" w:cs="Times New Roman"/>
          <w:sz w:val="28"/>
          <w:szCs w:val="28"/>
        </w:rPr>
        <w:t xml:space="preserve"> сельсовет Оренбургского района</w:t>
      </w:r>
    </w:p>
    <w:p w:rsidR="003A7036" w:rsidRPr="00DE1F44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и избрания на должность главы </w:t>
      </w:r>
    </w:p>
    <w:p w:rsidR="003A7036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502B6">
        <w:rPr>
          <w:rFonts w:ascii="Times New Roman" w:eastAsiaTheme="minorHAnsi" w:hAnsi="Times New Roman" w:cs="Times New Roman"/>
          <w:sz w:val="28"/>
          <w:szCs w:val="28"/>
        </w:rPr>
        <w:t>Зубаревский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сельсовет</w:t>
      </w:r>
    </w:p>
    <w:p w:rsidR="003A7036" w:rsidRPr="00DE1F44" w:rsidRDefault="003A7036" w:rsidP="003A70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Оренбургского района</w:t>
      </w:r>
      <w:r w:rsidRPr="00D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</w:t>
      </w:r>
    </w:p>
    <w:p w:rsidR="00DE1F44" w:rsidRPr="00DE1F44" w:rsidRDefault="00DE1F44" w:rsidP="003A703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DE1F44" w:rsidRPr="00DE1F44" w:rsidRDefault="00DE1F44" w:rsidP="00DE1F4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Журнал регистрации документов, </w:t>
      </w:r>
    </w:p>
    <w:p w:rsidR="00DE1F44" w:rsidRPr="00DE1F44" w:rsidRDefault="00DE1F44" w:rsidP="00DE1F4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E1F44">
        <w:rPr>
          <w:rFonts w:ascii="Times New Roman" w:eastAsiaTheme="minorHAnsi" w:hAnsi="Times New Roman" w:cs="Times New Roman"/>
          <w:sz w:val="28"/>
          <w:szCs w:val="28"/>
        </w:rPr>
        <w:t xml:space="preserve">представленных в конкурсную комиссию </w:t>
      </w:r>
    </w:p>
    <w:p w:rsidR="00DE1F44" w:rsidRPr="00DE1F44" w:rsidRDefault="00DE1F44" w:rsidP="00DE1F4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f0"/>
        <w:tblW w:w="9923" w:type="dxa"/>
        <w:tblInd w:w="-5" w:type="dxa"/>
        <w:tblLayout w:type="fixed"/>
        <w:tblLook w:val="04A0"/>
      </w:tblPr>
      <w:tblGrid>
        <w:gridCol w:w="567"/>
        <w:gridCol w:w="3261"/>
        <w:gridCol w:w="2409"/>
        <w:gridCol w:w="1985"/>
        <w:gridCol w:w="1701"/>
      </w:tblGrid>
      <w:tr w:rsidR="00DE1F44" w:rsidRPr="00DE1F44" w:rsidTr="00DE1F44">
        <w:trPr>
          <w:trHeight w:val="769"/>
        </w:trPr>
        <w:tc>
          <w:tcPr>
            <w:tcW w:w="567" w:type="dxa"/>
          </w:tcPr>
          <w:p w:rsidR="00DE1F44" w:rsidRPr="00DE1F44" w:rsidRDefault="00DE1F44" w:rsidP="00DE1F44">
            <w:pPr>
              <w:ind w:left="-1418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</w:p>
          <w:p w:rsidR="00DE1F44" w:rsidRPr="00DE1F44" w:rsidRDefault="00DE1F44" w:rsidP="00DE1F44">
            <w:pPr>
              <w:ind w:left="-1418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 от которой поступил ответ на запрос</w:t>
            </w:r>
          </w:p>
        </w:tc>
        <w:tc>
          <w:tcPr>
            <w:tcW w:w="2409" w:type="dxa"/>
          </w:tcPr>
          <w:p w:rsidR="00DE1F44" w:rsidRPr="00DE1F44" w:rsidRDefault="00DE1F44" w:rsidP="00DE1F44">
            <w:pPr>
              <w:ind w:left="-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                     и реквизиты                           (в случае наличия) документа</w:t>
            </w:r>
          </w:p>
        </w:tc>
        <w:tc>
          <w:tcPr>
            <w:tcW w:w="1985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Дата и время представления документа</w:t>
            </w:r>
          </w:p>
        </w:tc>
        <w:tc>
          <w:tcPr>
            <w:tcW w:w="1701" w:type="dxa"/>
          </w:tcPr>
          <w:p w:rsidR="00DE1F44" w:rsidRPr="00DE1F44" w:rsidRDefault="00DE1F44" w:rsidP="00DE1F44">
            <w:pPr>
              <w:ind w:left="-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Подпись</w:t>
            </w:r>
          </w:p>
          <w:p w:rsidR="00DE1F44" w:rsidRPr="00DE1F44" w:rsidRDefault="00DE1F44" w:rsidP="00DE1F44">
            <w:pPr>
              <w:ind w:right="-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E1F44">
              <w:rPr>
                <w:rFonts w:ascii="Times New Roman" w:eastAsiaTheme="minorHAnsi" w:hAnsi="Times New Roman" w:cs="Times New Roman"/>
                <w:sz w:val="28"/>
                <w:szCs w:val="28"/>
              </w:rPr>
              <w:t>секретаря конкурсной комиссии                в получении документа</w:t>
            </w:r>
          </w:p>
        </w:tc>
      </w:tr>
      <w:tr w:rsidR="00DE1F44" w:rsidRPr="00DE1F44" w:rsidTr="00DE1F44">
        <w:trPr>
          <w:trHeight w:val="402"/>
        </w:trPr>
        <w:tc>
          <w:tcPr>
            <w:tcW w:w="567" w:type="dxa"/>
          </w:tcPr>
          <w:p w:rsidR="00DE1F44" w:rsidRPr="00DE1F44" w:rsidRDefault="00DE1F44" w:rsidP="00DE1F44">
            <w:pPr>
              <w:ind w:left="-141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E1F44" w:rsidRPr="00DE1F44" w:rsidTr="00DE1F44">
        <w:trPr>
          <w:trHeight w:val="382"/>
        </w:trPr>
        <w:tc>
          <w:tcPr>
            <w:tcW w:w="567" w:type="dxa"/>
          </w:tcPr>
          <w:p w:rsidR="00DE1F44" w:rsidRPr="00DE1F44" w:rsidRDefault="00DE1F44" w:rsidP="00DE1F44">
            <w:pPr>
              <w:ind w:left="-141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E1F44" w:rsidRPr="00DE1F44" w:rsidTr="00DE1F44">
        <w:trPr>
          <w:trHeight w:val="382"/>
        </w:trPr>
        <w:tc>
          <w:tcPr>
            <w:tcW w:w="567" w:type="dxa"/>
          </w:tcPr>
          <w:p w:rsidR="00DE1F44" w:rsidRPr="00DE1F44" w:rsidRDefault="00DE1F44" w:rsidP="00DE1F44">
            <w:pPr>
              <w:ind w:left="-141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E1F44" w:rsidRPr="00DE1F44" w:rsidTr="00DE1F44">
        <w:trPr>
          <w:trHeight w:val="382"/>
        </w:trPr>
        <w:tc>
          <w:tcPr>
            <w:tcW w:w="567" w:type="dxa"/>
          </w:tcPr>
          <w:p w:rsidR="00DE1F44" w:rsidRPr="00DE1F44" w:rsidRDefault="00DE1F44" w:rsidP="00DE1F44">
            <w:pPr>
              <w:ind w:left="-1418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F44" w:rsidRPr="00DE1F44" w:rsidRDefault="00DE1F44" w:rsidP="00DE1F4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DE1F44" w:rsidRPr="00DE1F44" w:rsidRDefault="00DE1F44" w:rsidP="00DE1F44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E1F44" w:rsidRPr="00DE1F44" w:rsidRDefault="00DE1F44" w:rsidP="00DE1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A60" w:rsidRDefault="0018347C" w:rsidP="0018347C">
      <w:pPr>
        <w:jc w:val="center"/>
      </w:pPr>
      <w:r>
        <w:t>_____________________</w:t>
      </w:r>
    </w:p>
    <w:sectPr w:rsidR="00533A60" w:rsidSect="000556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68" w:rsidRDefault="00144768" w:rsidP="0005569C">
      <w:pPr>
        <w:spacing w:after="0" w:line="240" w:lineRule="auto"/>
      </w:pPr>
      <w:r>
        <w:separator/>
      </w:r>
    </w:p>
  </w:endnote>
  <w:endnote w:type="continuationSeparator" w:id="1">
    <w:p w:rsidR="00144768" w:rsidRDefault="00144768" w:rsidP="0005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68" w:rsidRDefault="00144768" w:rsidP="0005569C">
      <w:pPr>
        <w:spacing w:after="0" w:line="240" w:lineRule="auto"/>
      </w:pPr>
      <w:r>
        <w:separator/>
      </w:r>
    </w:p>
  </w:footnote>
  <w:footnote w:type="continuationSeparator" w:id="1">
    <w:p w:rsidR="00144768" w:rsidRDefault="00144768" w:rsidP="0005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7119907"/>
      <w:docPartObj>
        <w:docPartGallery w:val="Page Numbers (Top of Page)"/>
        <w:docPartUnique/>
      </w:docPartObj>
    </w:sdtPr>
    <w:sdtContent>
      <w:p w:rsidR="004B2AFD" w:rsidRDefault="00F73167">
        <w:pPr>
          <w:pStyle w:val="a8"/>
          <w:jc w:val="center"/>
        </w:pPr>
        <w:fldSimple w:instr="PAGE   \* MERGEFORMAT">
          <w:r w:rsidR="0090567C">
            <w:rPr>
              <w:noProof/>
            </w:rPr>
            <w:t>2</w:t>
          </w:r>
        </w:fldSimple>
      </w:p>
    </w:sdtContent>
  </w:sdt>
  <w:p w:rsidR="004B2AFD" w:rsidRDefault="004B2AF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FD" w:rsidRDefault="00F73167">
    <w:pPr>
      <w:pStyle w:val="a8"/>
      <w:jc w:val="center"/>
    </w:pPr>
    <w:fldSimple w:instr="PAGE   \* MERGEFORMAT">
      <w:r w:rsidR="004B2AFD">
        <w:rPr>
          <w:noProof/>
        </w:rPr>
        <w:t>3</w:t>
      </w:r>
    </w:fldSimple>
  </w:p>
  <w:p w:rsidR="004B2AFD" w:rsidRDefault="004B2A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8F4"/>
    <w:rsid w:val="000408B6"/>
    <w:rsid w:val="00054E68"/>
    <w:rsid w:val="0005569C"/>
    <w:rsid w:val="00056540"/>
    <w:rsid w:val="000C297D"/>
    <w:rsid w:val="00144768"/>
    <w:rsid w:val="00146601"/>
    <w:rsid w:val="00172547"/>
    <w:rsid w:val="0018347C"/>
    <w:rsid w:val="001C6EF5"/>
    <w:rsid w:val="001E2AE8"/>
    <w:rsid w:val="002670E3"/>
    <w:rsid w:val="002B1C8B"/>
    <w:rsid w:val="002D5050"/>
    <w:rsid w:val="00301B82"/>
    <w:rsid w:val="003179A7"/>
    <w:rsid w:val="003467CC"/>
    <w:rsid w:val="003645E4"/>
    <w:rsid w:val="003A4102"/>
    <w:rsid w:val="003A7036"/>
    <w:rsid w:val="003F1789"/>
    <w:rsid w:val="004125FF"/>
    <w:rsid w:val="00431C38"/>
    <w:rsid w:val="00442643"/>
    <w:rsid w:val="00454EA4"/>
    <w:rsid w:val="004B115B"/>
    <w:rsid w:val="004B2AFD"/>
    <w:rsid w:val="004D2E0B"/>
    <w:rsid w:val="004D64CF"/>
    <w:rsid w:val="004E1A79"/>
    <w:rsid w:val="004E7B30"/>
    <w:rsid w:val="00503A79"/>
    <w:rsid w:val="00533A60"/>
    <w:rsid w:val="005C4FFC"/>
    <w:rsid w:val="005F6337"/>
    <w:rsid w:val="00660BE9"/>
    <w:rsid w:val="006E391E"/>
    <w:rsid w:val="006F0049"/>
    <w:rsid w:val="006F63E0"/>
    <w:rsid w:val="007756A6"/>
    <w:rsid w:val="007E6B3C"/>
    <w:rsid w:val="00853A79"/>
    <w:rsid w:val="00860AA4"/>
    <w:rsid w:val="00863F73"/>
    <w:rsid w:val="00870243"/>
    <w:rsid w:val="008A6560"/>
    <w:rsid w:val="008B599F"/>
    <w:rsid w:val="008E7B44"/>
    <w:rsid w:val="0090567C"/>
    <w:rsid w:val="00912920"/>
    <w:rsid w:val="0091360E"/>
    <w:rsid w:val="00921F9E"/>
    <w:rsid w:val="009800A7"/>
    <w:rsid w:val="00997023"/>
    <w:rsid w:val="00A218F4"/>
    <w:rsid w:val="00A740ED"/>
    <w:rsid w:val="00A827CA"/>
    <w:rsid w:val="00A87B3C"/>
    <w:rsid w:val="00AF7F2F"/>
    <w:rsid w:val="00B16EAD"/>
    <w:rsid w:val="00B311E9"/>
    <w:rsid w:val="00BE3A21"/>
    <w:rsid w:val="00C010D7"/>
    <w:rsid w:val="00C511FA"/>
    <w:rsid w:val="00CA48E5"/>
    <w:rsid w:val="00CD651D"/>
    <w:rsid w:val="00D06C48"/>
    <w:rsid w:val="00DD2D3F"/>
    <w:rsid w:val="00DE1F44"/>
    <w:rsid w:val="00E249CB"/>
    <w:rsid w:val="00E502B6"/>
    <w:rsid w:val="00E63A39"/>
    <w:rsid w:val="00EC33FE"/>
    <w:rsid w:val="00F2049D"/>
    <w:rsid w:val="00F44907"/>
    <w:rsid w:val="00F51AAD"/>
    <w:rsid w:val="00F636BD"/>
    <w:rsid w:val="00F73167"/>
    <w:rsid w:val="00F977BF"/>
    <w:rsid w:val="00FC4340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218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E1F44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18F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A218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18F4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218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18F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2">
    <w:name w:val="Style2"/>
    <w:basedOn w:val="a"/>
    <w:uiPriority w:val="99"/>
    <w:rsid w:val="00A218F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218F4"/>
    <w:pPr>
      <w:widowControl w:val="0"/>
      <w:autoSpaceDE w:val="0"/>
      <w:autoSpaceDN w:val="0"/>
      <w:adjustRightInd w:val="0"/>
      <w:spacing w:after="0" w:line="3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18F4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1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2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218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A2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A218F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basedOn w:val="a0"/>
    <w:rsid w:val="00A218F4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a0"/>
    <w:rsid w:val="00A218F4"/>
  </w:style>
  <w:style w:type="character" w:customStyle="1" w:styleId="apple-converted-space">
    <w:name w:val="apple-converted-space"/>
    <w:basedOn w:val="a0"/>
    <w:rsid w:val="00A218F4"/>
  </w:style>
  <w:style w:type="character" w:customStyle="1" w:styleId="eop">
    <w:name w:val="eop"/>
    <w:basedOn w:val="a0"/>
    <w:rsid w:val="00A218F4"/>
  </w:style>
  <w:style w:type="character" w:styleId="a7">
    <w:name w:val="Emphasis"/>
    <w:basedOn w:val="a0"/>
    <w:uiPriority w:val="20"/>
    <w:qFormat/>
    <w:rsid w:val="00A218F4"/>
    <w:rPr>
      <w:i/>
      <w:iCs/>
    </w:rPr>
  </w:style>
  <w:style w:type="paragraph" w:styleId="a8">
    <w:name w:val="header"/>
    <w:basedOn w:val="a"/>
    <w:link w:val="a9"/>
    <w:uiPriority w:val="99"/>
    <w:unhideWhenUsed/>
    <w:rsid w:val="0005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569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05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569C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99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023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E1F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DE1F4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1F44"/>
  </w:style>
  <w:style w:type="character" w:customStyle="1" w:styleId="af">
    <w:name w:val="Гипертекстовая ссылка"/>
    <w:basedOn w:val="a0"/>
    <w:uiPriority w:val="99"/>
    <w:rsid w:val="00DE1F44"/>
    <w:rPr>
      <w:color w:val="106BBE"/>
    </w:rPr>
  </w:style>
  <w:style w:type="character" w:customStyle="1" w:styleId="spellingerror">
    <w:name w:val="spellingerror"/>
    <w:basedOn w:val="a0"/>
    <w:rsid w:val="00DE1F44"/>
  </w:style>
  <w:style w:type="character" w:customStyle="1" w:styleId="font6">
    <w:name w:val="font6"/>
    <w:basedOn w:val="a0"/>
    <w:rsid w:val="00DE1F44"/>
  </w:style>
  <w:style w:type="table" w:styleId="af0">
    <w:name w:val="Table Grid"/>
    <w:basedOn w:val="a1"/>
    <w:uiPriority w:val="59"/>
    <w:rsid w:val="00DE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"/>
    <w:basedOn w:val="a"/>
    <w:rsid w:val="00DE1F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DE1F44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DE1F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60AA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60AA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37</Pages>
  <Words>12524</Words>
  <Characters>71387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002</cp:lastModifiedBy>
  <cp:revision>8</cp:revision>
  <cp:lastPrinted>2025-09-29T11:20:00Z</cp:lastPrinted>
  <dcterms:created xsi:type="dcterms:W3CDTF">2025-10-27T11:33:00Z</dcterms:created>
  <dcterms:modified xsi:type="dcterms:W3CDTF">2025-10-30T08:49:00Z</dcterms:modified>
</cp:coreProperties>
</file>